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6B58" w14:textId="77777777" w:rsidR="008F0DA1" w:rsidRDefault="008F0DA1" w:rsidP="00E04F7A">
      <w:pPr>
        <w:pStyle w:val="Heading8"/>
        <w:spacing w:before="0"/>
        <w:rPr>
          <w:rFonts w:cs="Calibri"/>
          <w:b/>
          <w:i w:val="0"/>
        </w:rPr>
      </w:pPr>
    </w:p>
    <w:p w14:paraId="44539F96" w14:textId="7FA0D88C" w:rsidR="000A6557" w:rsidRPr="006663BA" w:rsidRDefault="000A6557" w:rsidP="00E04F7A">
      <w:pPr>
        <w:pStyle w:val="Heading8"/>
        <w:spacing w:before="0"/>
        <w:rPr>
          <w:rFonts w:cs="Calibri"/>
          <w:b/>
          <w:i w:val="0"/>
        </w:rPr>
      </w:pPr>
      <w:r w:rsidRPr="006663BA">
        <w:rPr>
          <w:rFonts w:cs="Calibri"/>
          <w:b/>
          <w:i w:val="0"/>
        </w:rPr>
        <w:t>JOB DESCRIPTION</w:t>
      </w:r>
    </w:p>
    <w:p w14:paraId="571E0F8A" w14:textId="5E91DE7B" w:rsidR="000A6557" w:rsidRPr="006663BA" w:rsidRDefault="00AD51C0" w:rsidP="000A6557">
      <w:pPr>
        <w:tabs>
          <w:tab w:val="left" w:pos="0"/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ind w:left="2302" w:hanging="2302"/>
        <w:jc w:val="both"/>
        <w:rPr>
          <w:rFonts w:ascii="Calibri" w:hAnsi="Calibri" w:cs="Calibri"/>
          <w:lang w:val="en-US"/>
        </w:rPr>
      </w:pPr>
      <w:r w:rsidRPr="008F0DA1">
        <w:rPr>
          <w:rFonts w:ascii="Calibri" w:hAnsi="Calibri" w:cs="Calibri"/>
        </w:rPr>
        <w:t>Business Development</w:t>
      </w:r>
      <w:r w:rsidR="00433019" w:rsidRPr="008F0DA1">
        <w:rPr>
          <w:rFonts w:ascii="Calibri" w:hAnsi="Calibri" w:cs="Calibri"/>
        </w:rPr>
        <w:t xml:space="preserve"> </w:t>
      </w:r>
      <w:r w:rsidR="00780583" w:rsidRPr="008F0DA1">
        <w:rPr>
          <w:rFonts w:ascii="Calibri" w:hAnsi="Calibri" w:cs="Calibri"/>
        </w:rPr>
        <w:t>Manager</w:t>
      </w:r>
      <w:r w:rsidR="00433019">
        <w:rPr>
          <w:rFonts w:ascii="Calibri" w:hAnsi="Calibri" w:cs="Calibri"/>
        </w:rPr>
        <w:t xml:space="preserve"> </w:t>
      </w:r>
    </w:p>
    <w:p w14:paraId="37470E01" w14:textId="77777777" w:rsidR="000A6557" w:rsidRPr="006663BA" w:rsidRDefault="000A6557" w:rsidP="000A6557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40" w:lineRule="atLeast"/>
        <w:ind w:left="2880" w:hanging="2880"/>
        <w:jc w:val="both"/>
        <w:rPr>
          <w:rFonts w:ascii="Calibri" w:hAnsi="Calibri" w:cs="Calibri"/>
          <w:b/>
          <w:bCs/>
          <w:lang w:val="en-US"/>
        </w:rPr>
      </w:pPr>
    </w:p>
    <w:p w14:paraId="3BF11348" w14:textId="6C467701" w:rsidR="000A6557" w:rsidRPr="006663BA" w:rsidRDefault="000A6557" w:rsidP="000A6557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40" w:lineRule="atLeast"/>
        <w:ind w:left="2880" w:hanging="2880"/>
        <w:jc w:val="both"/>
        <w:rPr>
          <w:rFonts w:ascii="Calibri" w:hAnsi="Calibri" w:cs="Calibri"/>
          <w:b/>
          <w:bCs/>
          <w:lang w:val="en-US"/>
        </w:rPr>
      </w:pPr>
      <w:r w:rsidRPr="006663BA">
        <w:rPr>
          <w:rFonts w:ascii="Calibri" w:hAnsi="Calibri" w:cs="Calibri"/>
          <w:b/>
          <w:bCs/>
          <w:lang w:val="en-US"/>
        </w:rPr>
        <w:t>SITE:</w:t>
      </w:r>
      <w:r w:rsidRPr="006663BA">
        <w:rPr>
          <w:rFonts w:ascii="Calibri" w:hAnsi="Calibri" w:cs="Calibri"/>
          <w:b/>
          <w:bCs/>
          <w:lang w:val="en-US"/>
        </w:rPr>
        <w:tab/>
      </w:r>
      <w:r w:rsidR="00AD51C0" w:rsidRPr="006663BA">
        <w:rPr>
          <w:rFonts w:ascii="Calibri" w:hAnsi="Calibri" w:cs="Calibri"/>
          <w:b/>
          <w:bCs/>
          <w:lang w:val="en-US"/>
        </w:rPr>
        <w:t xml:space="preserve">W5 part of the </w:t>
      </w:r>
      <w:r w:rsidRPr="006663BA">
        <w:rPr>
          <w:rFonts w:ascii="Calibri" w:hAnsi="Calibri" w:cs="Calibri"/>
          <w:b/>
          <w:bCs/>
          <w:lang w:val="en-US"/>
        </w:rPr>
        <w:t xml:space="preserve">Odyssey </w:t>
      </w:r>
      <w:r w:rsidR="00AD51C0" w:rsidRPr="006663BA">
        <w:rPr>
          <w:rFonts w:ascii="Calibri" w:hAnsi="Calibri" w:cs="Calibri"/>
          <w:b/>
          <w:bCs/>
          <w:lang w:val="en-US"/>
        </w:rPr>
        <w:t>Group</w:t>
      </w:r>
    </w:p>
    <w:p w14:paraId="2A7D7F9C" w14:textId="77777777" w:rsidR="000A6557" w:rsidRPr="006663BA" w:rsidRDefault="000A6557" w:rsidP="000A6557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40" w:lineRule="atLeast"/>
        <w:ind w:left="2880" w:hanging="2880"/>
        <w:jc w:val="both"/>
        <w:rPr>
          <w:rFonts w:ascii="Calibri" w:hAnsi="Calibri" w:cs="Calibri"/>
          <w:lang w:val="en-US"/>
        </w:rPr>
      </w:pPr>
      <w:r w:rsidRPr="006663BA">
        <w:rPr>
          <w:rFonts w:ascii="Calibri" w:hAnsi="Calibri" w:cs="Calibri"/>
          <w:b/>
          <w:bCs/>
          <w:lang w:val="en-US"/>
        </w:rPr>
        <w:t>RESPONSIBLE TO:</w:t>
      </w:r>
      <w:r w:rsidRPr="006663BA">
        <w:rPr>
          <w:rFonts w:ascii="Calibri" w:hAnsi="Calibri" w:cs="Calibri"/>
          <w:b/>
          <w:bCs/>
          <w:lang w:val="en-US"/>
        </w:rPr>
        <w:tab/>
      </w:r>
      <w:r w:rsidRPr="006663BA">
        <w:rPr>
          <w:rFonts w:ascii="Calibri" w:hAnsi="Calibri" w:cs="Calibri"/>
          <w:b/>
          <w:lang w:val="en-US"/>
        </w:rPr>
        <w:t xml:space="preserve">Head of W5 Experience </w:t>
      </w:r>
      <w:r w:rsidRPr="006663BA">
        <w:rPr>
          <w:rFonts w:ascii="Calibri" w:hAnsi="Calibri" w:cs="Calibri"/>
          <w:lang w:val="en-US"/>
        </w:rPr>
        <w:t xml:space="preserve"> </w:t>
      </w:r>
    </w:p>
    <w:p w14:paraId="2B953DF8" w14:textId="77777777" w:rsidR="000A6557" w:rsidRPr="006663BA" w:rsidRDefault="000A6557" w:rsidP="000A6557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40" w:lineRule="atLeast"/>
        <w:ind w:left="2880" w:hanging="2880"/>
        <w:jc w:val="both"/>
        <w:rPr>
          <w:rFonts w:ascii="Calibri" w:hAnsi="Calibri" w:cs="Calibri"/>
          <w:b/>
          <w:bCs/>
          <w:lang w:val="en-US"/>
        </w:rPr>
      </w:pPr>
      <w:r w:rsidRPr="006663BA">
        <w:rPr>
          <w:rFonts w:ascii="Calibri" w:hAnsi="Calibri" w:cs="Calibri"/>
          <w:b/>
          <w:bCs/>
          <w:lang w:val="en-US"/>
        </w:rPr>
        <w:t>LOCATION:</w:t>
      </w:r>
      <w:r w:rsidRPr="006663BA">
        <w:rPr>
          <w:rFonts w:ascii="Calibri" w:hAnsi="Calibri" w:cs="Calibri"/>
          <w:b/>
          <w:bCs/>
          <w:lang w:val="en-US"/>
        </w:rPr>
        <w:tab/>
        <w:t>2 Queens Quay, Belfast, BT3 9QQ.</w:t>
      </w:r>
    </w:p>
    <w:p w14:paraId="177712B6" w14:textId="77777777" w:rsidR="0003757B" w:rsidRPr="006663BA" w:rsidRDefault="000A6557" w:rsidP="0003757B">
      <w:pPr>
        <w:widowControl w:val="0"/>
        <w:ind w:left="2160" w:hanging="2160"/>
        <w:rPr>
          <w:rFonts w:ascii="Calibri" w:hAnsi="Calibri" w:cs="Calibri"/>
          <w:b/>
          <w:snapToGrid w:val="0"/>
        </w:rPr>
      </w:pPr>
      <w:r w:rsidRPr="006663BA">
        <w:rPr>
          <w:rFonts w:ascii="Calibri" w:hAnsi="Calibri" w:cs="Calibri"/>
          <w:b/>
          <w:bCs/>
        </w:rPr>
        <w:t>TERMS:</w:t>
      </w:r>
      <w:r w:rsidRPr="006663BA">
        <w:rPr>
          <w:rFonts w:ascii="Calibri" w:hAnsi="Calibri" w:cs="Calibri"/>
          <w:b/>
          <w:bCs/>
        </w:rPr>
        <w:tab/>
      </w:r>
      <w:r w:rsidRPr="006663BA">
        <w:rPr>
          <w:rFonts w:ascii="Calibri" w:hAnsi="Calibri" w:cs="Calibri"/>
          <w:b/>
          <w:bCs/>
        </w:rPr>
        <w:tab/>
      </w:r>
      <w:r w:rsidR="0003757B" w:rsidRPr="006663BA">
        <w:rPr>
          <w:rFonts w:ascii="Calibri" w:hAnsi="Calibri" w:cs="Calibri"/>
          <w:b/>
          <w:bCs/>
        </w:rPr>
        <w:t xml:space="preserve">Nominal </w:t>
      </w:r>
      <w:r w:rsidR="00E04F7A" w:rsidRPr="006663BA">
        <w:rPr>
          <w:rFonts w:ascii="Calibri" w:hAnsi="Calibri" w:cs="Calibri"/>
          <w:b/>
          <w:bCs/>
        </w:rPr>
        <w:t xml:space="preserve">37.5 hours per week </w:t>
      </w:r>
      <w:r w:rsidR="0003757B" w:rsidRPr="006663BA">
        <w:rPr>
          <w:rFonts w:ascii="Calibri" w:hAnsi="Calibri" w:cs="Calibri"/>
          <w:b/>
          <w:bCs/>
        </w:rPr>
        <w:t>however</w:t>
      </w:r>
      <w:r w:rsidR="0003757B" w:rsidRPr="006663BA">
        <w:rPr>
          <w:rFonts w:ascii="Calibri" w:hAnsi="Calibri" w:cs="Calibri"/>
          <w:b/>
          <w:snapToGrid w:val="0"/>
        </w:rPr>
        <w:t xml:space="preserve"> due to the level of the role </w:t>
      </w:r>
    </w:p>
    <w:p w14:paraId="4E158BC2" w14:textId="77777777" w:rsidR="000A6557" w:rsidRPr="006663BA" w:rsidRDefault="0003757B" w:rsidP="0003757B">
      <w:pPr>
        <w:widowControl w:val="0"/>
        <w:ind w:left="2160" w:firstLine="720"/>
        <w:rPr>
          <w:rFonts w:ascii="Calibri" w:hAnsi="Calibri" w:cs="Calibri"/>
          <w:b/>
          <w:snapToGrid w:val="0"/>
        </w:rPr>
      </w:pPr>
      <w:r w:rsidRPr="006663BA">
        <w:rPr>
          <w:rFonts w:ascii="Calibri" w:hAnsi="Calibri" w:cs="Calibri"/>
          <w:b/>
          <w:snapToGrid w:val="0"/>
        </w:rPr>
        <w:t xml:space="preserve">flexibility is required. </w:t>
      </w:r>
    </w:p>
    <w:p w14:paraId="2B9F81CC" w14:textId="61411E1B" w:rsidR="000A6557" w:rsidRPr="006663BA" w:rsidRDefault="000A6557" w:rsidP="000A6557">
      <w:pPr>
        <w:tabs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</w:tabs>
        <w:spacing w:line="240" w:lineRule="atLeast"/>
        <w:ind w:left="2880" w:hanging="2880"/>
        <w:jc w:val="both"/>
        <w:rPr>
          <w:rFonts w:ascii="Calibri" w:hAnsi="Calibri" w:cs="Calibri"/>
          <w:b/>
          <w:lang w:val="en-US"/>
        </w:rPr>
      </w:pPr>
      <w:r w:rsidRPr="006663BA">
        <w:rPr>
          <w:rFonts w:ascii="Calibri" w:hAnsi="Calibri" w:cs="Calibri"/>
          <w:b/>
        </w:rPr>
        <w:t>DATE:</w:t>
      </w:r>
      <w:r w:rsidRPr="006663BA">
        <w:rPr>
          <w:rFonts w:ascii="Calibri" w:hAnsi="Calibri" w:cs="Calibri"/>
          <w:b/>
        </w:rPr>
        <w:tab/>
      </w:r>
      <w:r w:rsidR="00E01E56">
        <w:rPr>
          <w:rFonts w:ascii="Calibri" w:hAnsi="Calibri" w:cs="Calibri"/>
          <w:b/>
        </w:rPr>
        <w:t>Octo</w:t>
      </w:r>
      <w:r w:rsidR="006663BA" w:rsidRPr="006663BA">
        <w:rPr>
          <w:rFonts w:ascii="Calibri" w:hAnsi="Calibri" w:cs="Calibri"/>
          <w:b/>
        </w:rPr>
        <w:t>ber</w:t>
      </w:r>
      <w:r w:rsidR="0094030D" w:rsidRPr="006663BA">
        <w:rPr>
          <w:rFonts w:ascii="Calibri" w:hAnsi="Calibri" w:cs="Calibri"/>
          <w:b/>
        </w:rPr>
        <w:t xml:space="preserve"> 2025</w:t>
      </w:r>
    </w:p>
    <w:p w14:paraId="21432D4D" w14:textId="77777777" w:rsidR="000A6557" w:rsidRPr="006663BA" w:rsidRDefault="000A6557" w:rsidP="000A6557">
      <w:pPr>
        <w:widowControl w:val="0"/>
        <w:rPr>
          <w:rFonts w:ascii="Calibri" w:hAnsi="Calibri" w:cs="Calibri"/>
          <w:snapToGrid w:val="0"/>
        </w:rPr>
      </w:pPr>
    </w:p>
    <w:p w14:paraId="292DB3AC" w14:textId="77777777" w:rsidR="000A6557" w:rsidRPr="006663BA" w:rsidRDefault="000A6557" w:rsidP="000A6557">
      <w:pPr>
        <w:widowControl w:val="0"/>
        <w:tabs>
          <w:tab w:val="left" w:pos="8910"/>
        </w:tabs>
        <w:rPr>
          <w:rFonts w:ascii="Calibri" w:hAnsi="Calibri" w:cs="Calibri"/>
          <w:b/>
          <w:snapToGrid w:val="0"/>
        </w:rPr>
      </w:pPr>
      <w:r w:rsidRPr="006663BA">
        <w:rPr>
          <w:rFonts w:ascii="Calibri" w:hAnsi="Calibri" w:cs="Calibri"/>
          <w:b/>
          <w:snapToGrid w:val="0"/>
        </w:rPr>
        <w:t>OVERALL PURPOSE OF THE JOB:</w:t>
      </w:r>
      <w:r w:rsidRPr="006663BA">
        <w:rPr>
          <w:rFonts w:ascii="Calibri" w:hAnsi="Calibri" w:cs="Calibri"/>
          <w:b/>
          <w:snapToGrid w:val="0"/>
        </w:rPr>
        <w:tab/>
      </w:r>
    </w:p>
    <w:p w14:paraId="6389426C" w14:textId="73BD6822" w:rsidR="005F0062" w:rsidRDefault="005F0062" w:rsidP="000A65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  <w:r w:rsidRPr="008F0DA1">
        <w:rPr>
          <w:rFonts w:ascii="Calibri" w:hAnsi="Calibri" w:cs="Calibri"/>
          <w:lang w:val="en-US"/>
        </w:rPr>
        <w:t>This is an exciting opportunity to be</w:t>
      </w:r>
      <w:r w:rsidR="009007CA" w:rsidRPr="008F0DA1">
        <w:rPr>
          <w:rFonts w:ascii="Calibri" w:hAnsi="Calibri" w:cs="Calibri"/>
          <w:lang w:val="en-US"/>
        </w:rPr>
        <w:t xml:space="preserve"> part of the Odyssey Team, driving commercial activity to </w:t>
      </w:r>
      <w:r w:rsidR="004F514F" w:rsidRPr="008F0DA1">
        <w:rPr>
          <w:rFonts w:ascii="Calibri" w:hAnsi="Calibri" w:cs="Calibri"/>
          <w:lang w:val="en-US"/>
        </w:rPr>
        <w:t>W5 and W5 LIFE.</w:t>
      </w:r>
      <w:r w:rsidR="00C4019D" w:rsidRPr="008F0DA1">
        <w:rPr>
          <w:rFonts w:ascii="Calibri" w:hAnsi="Calibri" w:cs="Calibri"/>
          <w:lang w:val="en-US"/>
        </w:rPr>
        <w:t xml:space="preserve">  Working to the Head of W5</w:t>
      </w:r>
      <w:r w:rsidR="00F63C55" w:rsidRPr="008F0DA1">
        <w:rPr>
          <w:rFonts w:ascii="Calibri" w:hAnsi="Calibri" w:cs="Calibri"/>
          <w:lang w:val="en-US"/>
        </w:rPr>
        <w:t xml:space="preserve">, the post holder will be responsible for </w:t>
      </w:r>
      <w:r w:rsidR="009E0334" w:rsidRPr="008F0DA1">
        <w:rPr>
          <w:rFonts w:ascii="Calibri" w:hAnsi="Calibri" w:cs="Calibri"/>
          <w:lang w:val="en-US"/>
        </w:rPr>
        <w:t xml:space="preserve">developing </w:t>
      </w:r>
      <w:r w:rsidR="0043680F" w:rsidRPr="008F0DA1">
        <w:rPr>
          <w:rFonts w:ascii="Calibri" w:hAnsi="Calibri" w:cs="Calibri"/>
          <w:lang w:val="en-US"/>
        </w:rPr>
        <w:t>strategies, delivering</w:t>
      </w:r>
      <w:r w:rsidR="00E65BB0" w:rsidRPr="008F0DA1">
        <w:rPr>
          <w:rFonts w:ascii="Calibri" w:hAnsi="Calibri" w:cs="Calibri"/>
          <w:lang w:val="en-US"/>
        </w:rPr>
        <w:t xml:space="preserve"> </w:t>
      </w:r>
      <w:r w:rsidR="007F41FC" w:rsidRPr="008F0DA1">
        <w:rPr>
          <w:rFonts w:ascii="Calibri" w:hAnsi="Calibri" w:cs="Calibri"/>
          <w:lang w:val="en-US"/>
        </w:rPr>
        <w:t>commercial opportunities</w:t>
      </w:r>
      <w:r w:rsidR="00B5106E" w:rsidRPr="008F0DA1">
        <w:rPr>
          <w:rFonts w:ascii="Calibri" w:hAnsi="Calibri" w:cs="Calibri"/>
          <w:lang w:val="en-US"/>
        </w:rPr>
        <w:t xml:space="preserve">, </w:t>
      </w:r>
      <w:r w:rsidR="00104C88" w:rsidRPr="008F0DA1">
        <w:rPr>
          <w:rFonts w:ascii="Calibri" w:hAnsi="Calibri" w:cs="Calibri"/>
          <w:lang w:val="en-US"/>
        </w:rPr>
        <w:t xml:space="preserve">maintaining </w:t>
      </w:r>
      <w:r w:rsidR="00254FD9" w:rsidRPr="008F0DA1">
        <w:rPr>
          <w:rFonts w:ascii="Calibri" w:hAnsi="Calibri" w:cs="Calibri"/>
          <w:lang w:val="en-US"/>
        </w:rPr>
        <w:t xml:space="preserve">strong client relationships and enhancing visitor experience while </w:t>
      </w:r>
      <w:r w:rsidR="00EF5352" w:rsidRPr="008F0DA1">
        <w:rPr>
          <w:rFonts w:ascii="Calibri" w:hAnsi="Calibri" w:cs="Calibri"/>
          <w:lang w:val="en-US"/>
        </w:rPr>
        <w:t xml:space="preserve">growing revenue and secondary spend.  </w:t>
      </w:r>
      <w:r w:rsidR="00080AC2" w:rsidRPr="008F0DA1">
        <w:rPr>
          <w:rFonts w:ascii="Calibri" w:hAnsi="Calibri" w:cs="Calibri"/>
          <w:lang w:val="en-US"/>
        </w:rPr>
        <w:t>You</w:t>
      </w:r>
      <w:r w:rsidR="00724431" w:rsidRPr="008F0DA1">
        <w:rPr>
          <w:rFonts w:ascii="Calibri" w:hAnsi="Calibri" w:cs="Calibri"/>
          <w:lang w:val="en-US"/>
        </w:rPr>
        <w:t xml:space="preserve"> will have a background in </w:t>
      </w:r>
      <w:r w:rsidR="00061C96" w:rsidRPr="008F0DA1">
        <w:rPr>
          <w:rFonts w:ascii="Calibri" w:hAnsi="Calibri" w:cs="Calibri"/>
          <w:lang w:val="en-US"/>
        </w:rPr>
        <w:t>business development</w:t>
      </w:r>
      <w:r w:rsidR="00DC3C83" w:rsidRPr="008F0DA1">
        <w:rPr>
          <w:rFonts w:ascii="Calibri" w:hAnsi="Calibri" w:cs="Calibri"/>
          <w:lang w:val="en-US"/>
        </w:rPr>
        <w:t>, excellent leadership</w:t>
      </w:r>
      <w:r w:rsidR="00463155" w:rsidRPr="008F0DA1">
        <w:rPr>
          <w:rFonts w:ascii="Calibri" w:hAnsi="Calibri" w:cs="Calibri"/>
          <w:lang w:val="en-US"/>
        </w:rPr>
        <w:t xml:space="preserve"> and a passion for driving growth</w:t>
      </w:r>
      <w:r w:rsidR="0069769D">
        <w:rPr>
          <w:rFonts w:ascii="Calibri" w:hAnsi="Calibri" w:cs="Calibri"/>
          <w:lang w:val="en-US"/>
        </w:rPr>
        <w:t>.</w:t>
      </w:r>
    </w:p>
    <w:p w14:paraId="50C4E586" w14:textId="77777777" w:rsidR="000A6557" w:rsidRPr="006663BA" w:rsidRDefault="000A6557" w:rsidP="000A655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</w:p>
    <w:p w14:paraId="2CA632ED" w14:textId="3CFFF706" w:rsidR="000A6557" w:rsidRDefault="000A6557" w:rsidP="000A6557">
      <w:pPr>
        <w:contextualSpacing/>
        <w:jc w:val="both"/>
        <w:rPr>
          <w:rFonts w:ascii="Calibri" w:hAnsi="Calibri" w:cs="Calibri"/>
        </w:rPr>
      </w:pPr>
      <w:bookmarkStart w:id="0" w:name="_Hlk29904888"/>
      <w:r w:rsidRPr="006663BA">
        <w:rPr>
          <w:rFonts w:ascii="Calibri" w:hAnsi="Calibri" w:cs="Calibri"/>
        </w:rPr>
        <w:t>The Odyssey Trust group of companies is committed to the core ideology of BEET, Best Experience Every Time for customers, colleagues and stakeholder</w:t>
      </w:r>
      <w:r w:rsidR="006E64F9" w:rsidRPr="006663BA">
        <w:rPr>
          <w:rFonts w:ascii="Calibri" w:hAnsi="Calibri" w:cs="Calibri"/>
        </w:rPr>
        <w:t>s</w:t>
      </w:r>
      <w:r w:rsidRPr="006663BA">
        <w:rPr>
          <w:rFonts w:ascii="Calibri" w:hAnsi="Calibri" w:cs="Calibri"/>
        </w:rPr>
        <w:t>.  These principles will be developed with all to support outstanding customer service.  All colleagues are expected to commit to the core values shown below:</w:t>
      </w:r>
    </w:p>
    <w:p w14:paraId="5549D44F" w14:textId="77777777" w:rsidR="008F0DA1" w:rsidRPr="006663BA" w:rsidRDefault="008F0DA1" w:rsidP="000A6557">
      <w:pPr>
        <w:contextualSpacing/>
        <w:jc w:val="both"/>
        <w:rPr>
          <w:rFonts w:ascii="Calibri" w:hAnsi="Calibri" w:cs="Calibri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41"/>
        <w:gridCol w:w="5544"/>
      </w:tblGrid>
      <w:tr w:rsidR="000A6557" w:rsidRPr="006663BA" w14:paraId="23287FE7" w14:textId="77777777">
        <w:tc>
          <w:tcPr>
            <w:tcW w:w="1763" w:type="dxa"/>
          </w:tcPr>
          <w:bookmarkEnd w:id="0"/>
          <w:p w14:paraId="38009EFB" w14:textId="77777777" w:rsidR="000A6557" w:rsidRPr="006663BA" w:rsidRDefault="000A6557">
            <w:pPr>
              <w:rPr>
                <w:rFonts w:ascii="Calibri" w:eastAsia="Calibri" w:hAnsi="Calibri" w:cs="Calibri"/>
                <w:b/>
              </w:rPr>
            </w:pPr>
            <w:r w:rsidRPr="006663BA">
              <w:rPr>
                <w:rFonts w:ascii="Calibri" w:eastAsia="Calibri" w:hAnsi="Calibri" w:cs="Calibri"/>
                <w:b/>
              </w:rPr>
              <w:t>Core Value</w:t>
            </w:r>
          </w:p>
        </w:tc>
        <w:tc>
          <w:tcPr>
            <w:tcW w:w="3041" w:type="dxa"/>
          </w:tcPr>
          <w:p w14:paraId="0ADFE5B8" w14:textId="77777777" w:rsidR="000A6557" w:rsidRPr="006663BA" w:rsidRDefault="00E04F7A">
            <w:pPr>
              <w:rPr>
                <w:rFonts w:ascii="Calibri" w:eastAsia="Calibri" w:hAnsi="Calibri" w:cs="Calibri"/>
                <w:b/>
              </w:rPr>
            </w:pPr>
            <w:r w:rsidRPr="006663BA">
              <w:rPr>
                <w:rFonts w:ascii="Calibri" w:eastAsia="Calibri" w:hAnsi="Calibri" w:cs="Calibri"/>
                <w:b/>
              </w:rPr>
              <w:t xml:space="preserve">Our </w:t>
            </w:r>
            <w:r w:rsidR="000A6557" w:rsidRPr="006663BA">
              <w:rPr>
                <w:rFonts w:ascii="Calibri" w:eastAsia="Calibri" w:hAnsi="Calibri" w:cs="Calibri"/>
                <w:b/>
              </w:rPr>
              <w:t>Behaviour</w:t>
            </w:r>
          </w:p>
        </w:tc>
        <w:tc>
          <w:tcPr>
            <w:tcW w:w="5544" w:type="dxa"/>
          </w:tcPr>
          <w:p w14:paraId="4A7C71D9" w14:textId="77777777" w:rsidR="000A6557" w:rsidRPr="006663BA" w:rsidRDefault="00E04F7A">
            <w:pPr>
              <w:rPr>
                <w:rFonts w:ascii="Calibri" w:eastAsia="Calibri" w:hAnsi="Calibri" w:cs="Calibri"/>
                <w:b/>
              </w:rPr>
            </w:pPr>
            <w:r w:rsidRPr="006663BA">
              <w:rPr>
                <w:rFonts w:ascii="Calibri" w:eastAsia="Calibri" w:hAnsi="Calibri" w:cs="Calibri"/>
                <w:b/>
              </w:rPr>
              <w:t xml:space="preserve">What it means for our </w:t>
            </w:r>
            <w:r w:rsidR="000A6557" w:rsidRPr="006663BA">
              <w:rPr>
                <w:rFonts w:ascii="Calibri" w:eastAsia="Calibri" w:hAnsi="Calibri" w:cs="Calibri"/>
                <w:b/>
              </w:rPr>
              <w:t>Customer</w:t>
            </w:r>
            <w:r w:rsidR="00AD51C0" w:rsidRPr="006663BA">
              <w:rPr>
                <w:rFonts w:ascii="Calibri" w:eastAsia="Calibri" w:hAnsi="Calibri" w:cs="Calibri"/>
                <w:b/>
              </w:rPr>
              <w:t>s</w:t>
            </w:r>
          </w:p>
        </w:tc>
      </w:tr>
      <w:tr w:rsidR="000A6557" w:rsidRPr="006663BA" w14:paraId="00C98FC1" w14:textId="77777777">
        <w:tc>
          <w:tcPr>
            <w:tcW w:w="1763" w:type="dxa"/>
          </w:tcPr>
          <w:p w14:paraId="63BF943D" w14:textId="77777777" w:rsidR="000A6557" w:rsidRPr="006663BA" w:rsidRDefault="000A6557">
            <w:pPr>
              <w:rPr>
                <w:rFonts w:ascii="Calibri" w:eastAsia="Calibri" w:hAnsi="Calibri" w:cs="Calibri"/>
                <w:b/>
              </w:rPr>
            </w:pPr>
            <w:r w:rsidRPr="006663BA">
              <w:rPr>
                <w:rFonts w:ascii="Calibri" w:eastAsia="Calibri" w:hAnsi="Calibri" w:cs="Calibri"/>
                <w:b/>
              </w:rPr>
              <w:t>Positivity</w:t>
            </w:r>
          </w:p>
        </w:tc>
        <w:tc>
          <w:tcPr>
            <w:tcW w:w="3041" w:type="dxa"/>
          </w:tcPr>
          <w:p w14:paraId="47A6C166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>Smile, can do</w:t>
            </w:r>
            <w:r w:rsidR="00AD51C0" w:rsidRPr="006663BA">
              <w:rPr>
                <w:rFonts w:ascii="Calibri" w:eastAsia="Calibri" w:hAnsi="Calibri" w:cs="Calibri"/>
              </w:rPr>
              <w:t>, have fun</w:t>
            </w:r>
            <w:r w:rsidRPr="006663B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44" w:type="dxa"/>
          </w:tcPr>
          <w:p w14:paraId="63564CB4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>We will always be helpful, welcoming &amp; enthusiastic</w:t>
            </w:r>
          </w:p>
        </w:tc>
      </w:tr>
      <w:tr w:rsidR="000A6557" w:rsidRPr="006663BA" w14:paraId="1BCDC53A" w14:textId="77777777">
        <w:tc>
          <w:tcPr>
            <w:tcW w:w="1763" w:type="dxa"/>
          </w:tcPr>
          <w:p w14:paraId="4F9C83FA" w14:textId="77777777" w:rsidR="000A6557" w:rsidRPr="006663BA" w:rsidRDefault="000A6557">
            <w:pPr>
              <w:rPr>
                <w:rFonts w:ascii="Calibri" w:eastAsia="Calibri" w:hAnsi="Calibri" w:cs="Calibri"/>
                <w:b/>
              </w:rPr>
            </w:pPr>
            <w:r w:rsidRPr="006663BA">
              <w:rPr>
                <w:rFonts w:ascii="Calibri" w:eastAsia="Calibri" w:hAnsi="Calibri" w:cs="Calibri"/>
                <w:b/>
              </w:rPr>
              <w:t>Integrity</w:t>
            </w:r>
          </w:p>
        </w:tc>
        <w:tc>
          <w:tcPr>
            <w:tcW w:w="3041" w:type="dxa"/>
          </w:tcPr>
          <w:p w14:paraId="427FF5BF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>Deliver on our promises</w:t>
            </w:r>
          </w:p>
        </w:tc>
        <w:tc>
          <w:tcPr>
            <w:tcW w:w="5544" w:type="dxa"/>
          </w:tcPr>
          <w:p w14:paraId="42038338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>We will be trustworthy &amp; respectful</w:t>
            </w:r>
          </w:p>
        </w:tc>
      </w:tr>
      <w:tr w:rsidR="000A6557" w:rsidRPr="006663BA" w14:paraId="45B21179" w14:textId="77777777">
        <w:tc>
          <w:tcPr>
            <w:tcW w:w="1763" w:type="dxa"/>
          </w:tcPr>
          <w:p w14:paraId="4013F94B" w14:textId="77777777" w:rsidR="000A6557" w:rsidRPr="006663BA" w:rsidRDefault="000A6557">
            <w:pPr>
              <w:rPr>
                <w:rFonts w:ascii="Calibri" w:eastAsia="Calibri" w:hAnsi="Calibri" w:cs="Calibri"/>
                <w:b/>
              </w:rPr>
            </w:pPr>
            <w:r w:rsidRPr="006663BA">
              <w:rPr>
                <w:rFonts w:ascii="Calibri" w:eastAsia="Calibri" w:hAnsi="Calibri" w:cs="Calibri"/>
                <w:b/>
              </w:rPr>
              <w:t>Commitment</w:t>
            </w:r>
          </w:p>
        </w:tc>
        <w:tc>
          <w:tcPr>
            <w:tcW w:w="3041" w:type="dxa"/>
          </w:tcPr>
          <w:p w14:paraId="594F8710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 xml:space="preserve">Go above &amp; beyond </w:t>
            </w:r>
          </w:p>
        </w:tc>
        <w:tc>
          <w:tcPr>
            <w:tcW w:w="5544" w:type="dxa"/>
          </w:tcPr>
          <w:p w14:paraId="5AFD6254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>We will go the extra mile</w:t>
            </w:r>
          </w:p>
        </w:tc>
      </w:tr>
      <w:tr w:rsidR="000A6557" w:rsidRPr="006663BA" w14:paraId="1F694C1F" w14:textId="77777777">
        <w:tc>
          <w:tcPr>
            <w:tcW w:w="1763" w:type="dxa"/>
          </w:tcPr>
          <w:p w14:paraId="5B552A71" w14:textId="77777777" w:rsidR="000A6557" w:rsidRPr="006663BA" w:rsidRDefault="000A6557">
            <w:pPr>
              <w:rPr>
                <w:rFonts w:ascii="Calibri" w:eastAsia="Calibri" w:hAnsi="Calibri" w:cs="Calibri"/>
                <w:b/>
              </w:rPr>
            </w:pPr>
            <w:r w:rsidRPr="006663BA">
              <w:rPr>
                <w:rFonts w:ascii="Calibri" w:eastAsia="Calibri" w:hAnsi="Calibri" w:cs="Calibri"/>
                <w:b/>
              </w:rPr>
              <w:t>Innovation</w:t>
            </w:r>
          </w:p>
        </w:tc>
        <w:tc>
          <w:tcPr>
            <w:tcW w:w="3041" w:type="dxa"/>
          </w:tcPr>
          <w:p w14:paraId="6D4A28EF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>Find new ways to be better</w:t>
            </w:r>
          </w:p>
        </w:tc>
        <w:tc>
          <w:tcPr>
            <w:tcW w:w="5544" w:type="dxa"/>
          </w:tcPr>
          <w:p w14:paraId="51114AA4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>We will always learn &amp; improve</w:t>
            </w:r>
          </w:p>
        </w:tc>
      </w:tr>
      <w:tr w:rsidR="000A6557" w:rsidRPr="006663BA" w14:paraId="2B7D2DD2" w14:textId="77777777">
        <w:tc>
          <w:tcPr>
            <w:tcW w:w="1763" w:type="dxa"/>
          </w:tcPr>
          <w:p w14:paraId="259A133C" w14:textId="77777777" w:rsidR="000A6557" w:rsidRPr="006663BA" w:rsidRDefault="000A6557">
            <w:pPr>
              <w:rPr>
                <w:rFonts w:ascii="Calibri" w:eastAsia="Calibri" w:hAnsi="Calibri" w:cs="Calibri"/>
                <w:b/>
              </w:rPr>
            </w:pPr>
            <w:r w:rsidRPr="006663BA">
              <w:rPr>
                <w:rFonts w:ascii="Calibri" w:eastAsia="Calibri" w:hAnsi="Calibri" w:cs="Calibri"/>
                <w:b/>
              </w:rPr>
              <w:t>Teamwork</w:t>
            </w:r>
          </w:p>
        </w:tc>
        <w:tc>
          <w:tcPr>
            <w:tcW w:w="3041" w:type="dxa"/>
          </w:tcPr>
          <w:p w14:paraId="22E0B3B3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>Together we achieve more</w:t>
            </w:r>
          </w:p>
        </w:tc>
        <w:tc>
          <w:tcPr>
            <w:tcW w:w="5544" w:type="dxa"/>
          </w:tcPr>
          <w:p w14:paraId="215A97C5" w14:textId="77777777" w:rsidR="000A6557" w:rsidRPr="006663BA" w:rsidRDefault="000A6557">
            <w:pPr>
              <w:rPr>
                <w:rFonts w:ascii="Calibri" w:eastAsia="Calibri" w:hAnsi="Calibri" w:cs="Calibri"/>
              </w:rPr>
            </w:pPr>
            <w:r w:rsidRPr="006663BA">
              <w:rPr>
                <w:rFonts w:ascii="Calibri" w:eastAsia="Calibri" w:hAnsi="Calibri" w:cs="Calibri"/>
              </w:rPr>
              <w:t>We will work together to put you first</w:t>
            </w:r>
          </w:p>
        </w:tc>
      </w:tr>
    </w:tbl>
    <w:p w14:paraId="7C538F2D" w14:textId="77777777" w:rsidR="000A6557" w:rsidRPr="006663BA" w:rsidRDefault="000A6557" w:rsidP="000A6557">
      <w:pPr>
        <w:rPr>
          <w:rFonts w:ascii="Calibri" w:hAnsi="Calibri" w:cs="Calibri"/>
        </w:rPr>
      </w:pPr>
    </w:p>
    <w:p w14:paraId="2CA8B2E6" w14:textId="77777777" w:rsidR="000A6557" w:rsidRPr="006663BA" w:rsidRDefault="0094030D" w:rsidP="000A6557">
      <w:pPr>
        <w:rPr>
          <w:rFonts w:ascii="Calibri" w:hAnsi="Calibri" w:cs="Calibri"/>
          <w:b/>
        </w:rPr>
      </w:pPr>
      <w:r w:rsidRPr="006663BA">
        <w:rPr>
          <w:rFonts w:ascii="Calibri" w:hAnsi="Calibri" w:cs="Calibri"/>
          <w:b/>
        </w:rPr>
        <w:t>KEY RESPONSIBILITIES</w:t>
      </w:r>
    </w:p>
    <w:p w14:paraId="5EE3FDA4" w14:textId="77777777" w:rsidR="0094030D" w:rsidRPr="006663BA" w:rsidRDefault="0094030D" w:rsidP="0094030D">
      <w:pPr>
        <w:rPr>
          <w:rFonts w:ascii="Calibri" w:hAnsi="Calibri" w:cs="Calibri"/>
        </w:rPr>
      </w:pPr>
      <w:r w:rsidRPr="006663BA">
        <w:rPr>
          <w:rFonts w:ascii="Calibri" w:hAnsi="Calibri" w:cs="Calibri"/>
        </w:rPr>
        <w:t>1. Commercial Strategy and Planning:</w:t>
      </w:r>
    </w:p>
    <w:p w14:paraId="6B865F7B" w14:textId="77777777" w:rsidR="0094030D" w:rsidRPr="006663BA" w:rsidRDefault="0094030D" w:rsidP="0094030D">
      <w:pPr>
        <w:numPr>
          <w:ilvl w:val="0"/>
          <w:numId w:val="30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Develop and implement comprehensive commercial strategies to drive revenue growth across all commercial areas, including Food &amp; Beverage, Retail, and Corporate Events.</w:t>
      </w:r>
    </w:p>
    <w:p w14:paraId="1D09E8E6" w14:textId="77777777" w:rsidR="00FF424F" w:rsidRPr="006663BA" w:rsidRDefault="0094030D" w:rsidP="0094030D">
      <w:pPr>
        <w:numPr>
          <w:ilvl w:val="0"/>
          <w:numId w:val="30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 xml:space="preserve">Conduct market research to identify new business opportunities </w:t>
      </w:r>
      <w:r w:rsidR="00124B5B" w:rsidRPr="006663BA">
        <w:rPr>
          <w:rFonts w:ascii="Calibri" w:hAnsi="Calibri" w:cs="Calibri"/>
        </w:rPr>
        <w:t xml:space="preserve">to </w:t>
      </w:r>
      <w:r w:rsidRPr="006663BA">
        <w:rPr>
          <w:rFonts w:ascii="Calibri" w:hAnsi="Calibri" w:cs="Calibri"/>
        </w:rPr>
        <w:t>stay ahead of industry trends</w:t>
      </w:r>
      <w:r w:rsidR="00FF424F" w:rsidRPr="006663BA">
        <w:rPr>
          <w:rFonts w:ascii="Calibri" w:hAnsi="Calibri" w:cs="Calibri"/>
        </w:rPr>
        <w:t>.</w:t>
      </w:r>
    </w:p>
    <w:p w14:paraId="203872BC" w14:textId="1827EF41" w:rsidR="0094030D" w:rsidRPr="006663BA" w:rsidRDefault="00FF424F" w:rsidP="0094030D">
      <w:pPr>
        <w:numPr>
          <w:ilvl w:val="0"/>
          <w:numId w:val="30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W</w:t>
      </w:r>
      <w:r w:rsidR="00124B5B" w:rsidRPr="006663BA">
        <w:rPr>
          <w:rFonts w:ascii="Calibri" w:hAnsi="Calibri" w:cs="Calibri"/>
        </w:rPr>
        <w:t xml:space="preserve">ork with the data analytics team </w:t>
      </w:r>
      <w:r w:rsidR="003E580B">
        <w:rPr>
          <w:rFonts w:ascii="Calibri" w:hAnsi="Calibri" w:cs="Calibri"/>
        </w:rPr>
        <w:t xml:space="preserve">to </w:t>
      </w:r>
      <w:r w:rsidR="00124B5B" w:rsidRPr="006663BA">
        <w:rPr>
          <w:rFonts w:ascii="Calibri" w:hAnsi="Calibri" w:cs="Calibri"/>
        </w:rPr>
        <w:t>ensure data driven decision making</w:t>
      </w:r>
      <w:r w:rsidRPr="006663BA">
        <w:rPr>
          <w:rFonts w:ascii="Calibri" w:hAnsi="Calibri" w:cs="Calibri"/>
        </w:rPr>
        <w:t xml:space="preserve"> in relation to areas of revenue growth such as pricing, memberships and partnerships</w:t>
      </w:r>
      <w:r w:rsidR="00124B5B" w:rsidRPr="006663BA">
        <w:rPr>
          <w:rFonts w:ascii="Calibri" w:hAnsi="Calibri" w:cs="Calibri"/>
        </w:rPr>
        <w:t xml:space="preserve">. </w:t>
      </w:r>
    </w:p>
    <w:p w14:paraId="30964C19" w14:textId="77777777" w:rsidR="0094030D" w:rsidRPr="006663BA" w:rsidRDefault="0094030D" w:rsidP="0094030D">
      <w:pPr>
        <w:numPr>
          <w:ilvl w:val="0"/>
          <w:numId w:val="30"/>
        </w:numPr>
        <w:rPr>
          <w:rStyle w:val="wbzude"/>
          <w:rFonts w:ascii="Calibri" w:hAnsi="Calibri" w:cs="Calibri"/>
          <w:color w:val="202124"/>
          <w:shd w:val="clear" w:color="auto" w:fill="FFFFFF"/>
        </w:rPr>
      </w:pPr>
      <w:r w:rsidRPr="006663BA">
        <w:rPr>
          <w:rFonts w:ascii="Calibri" w:hAnsi="Calibri" w:cs="Calibri"/>
        </w:rPr>
        <w:t>Set and monitor financial targets, budgets, and KPIs for all commercial activities</w:t>
      </w:r>
      <w:r w:rsidR="00AE7546" w:rsidRPr="006663BA">
        <w:rPr>
          <w:rFonts w:ascii="Calibri" w:hAnsi="Calibri" w:cs="Calibri"/>
        </w:rPr>
        <w:t xml:space="preserve">, </w:t>
      </w: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control costs, and optimise resource allocation to achieve financial targets. </w:t>
      </w:r>
    </w:p>
    <w:p w14:paraId="10F21E98" w14:textId="3FFF0441" w:rsidR="0094030D" w:rsidRPr="006663BA" w:rsidRDefault="0094030D" w:rsidP="0094030D">
      <w:pPr>
        <w:numPr>
          <w:ilvl w:val="0"/>
          <w:numId w:val="30"/>
        </w:numPr>
        <w:rPr>
          <w:rStyle w:val="wbzude"/>
          <w:rFonts w:ascii="Calibri" w:hAnsi="Calibri" w:cs="Calibri"/>
          <w:color w:val="202124"/>
          <w:shd w:val="clear" w:color="auto" w:fill="FFFFFF"/>
        </w:rPr>
      </w:pPr>
      <w:r w:rsidRPr="006663BA">
        <w:rPr>
          <w:rFonts w:ascii="Calibri" w:hAnsi="Calibri" w:cs="Calibri"/>
          <w:color w:val="202124"/>
          <w:shd w:val="clear" w:color="auto" w:fill="FFFFFF"/>
        </w:rPr>
        <w:t>Foster a culture of continuous improvement, driving efficiency and productivity</w:t>
      </w: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 throughout the organisation. </w:t>
      </w:r>
    </w:p>
    <w:p w14:paraId="338C79F2" w14:textId="77777777" w:rsidR="0094030D" w:rsidRPr="006663BA" w:rsidRDefault="0094030D" w:rsidP="0094030D">
      <w:pPr>
        <w:numPr>
          <w:ilvl w:val="0"/>
          <w:numId w:val="30"/>
        </w:numPr>
        <w:rPr>
          <w:rStyle w:val="wbzude"/>
          <w:rFonts w:ascii="Calibri" w:hAnsi="Calibri" w:cs="Calibri"/>
          <w:color w:val="202124"/>
          <w:shd w:val="clear" w:color="auto" w:fill="FFFFFF"/>
        </w:rPr>
      </w:pP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lastRenderedPageBreak/>
        <w:t>Establish and maintain strong relationships with customers, partners, suppliers, and key stakeholders.</w:t>
      </w:r>
    </w:p>
    <w:p w14:paraId="2F2F12C1" w14:textId="07EAA5DF" w:rsidR="00124B5B" w:rsidRPr="006663BA" w:rsidRDefault="00AD51C0" w:rsidP="0094030D">
      <w:pPr>
        <w:numPr>
          <w:ilvl w:val="0"/>
          <w:numId w:val="30"/>
        </w:numPr>
        <w:rPr>
          <w:rStyle w:val="wbzude"/>
          <w:rFonts w:ascii="Calibri" w:hAnsi="Calibri" w:cs="Calibri"/>
          <w:color w:val="202124"/>
          <w:shd w:val="clear" w:color="auto" w:fill="FFFFFF"/>
        </w:rPr>
      </w:pP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>Working with the</w:t>
      </w:r>
      <w:r w:rsidR="00AC6A54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 W5</w:t>
      </w: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 marketing manager, i</w:t>
      </w:r>
      <w:r w:rsidR="00124B5B" w:rsidRPr="006663BA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nput into promotional and marketing activities. </w:t>
      </w:r>
    </w:p>
    <w:p w14:paraId="3BEF47C9" w14:textId="77777777" w:rsidR="00124B5B" w:rsidRPr="006663BA" w:rsidRDefault="00124B5B" w:rsidP="0094030D">
      <w:pPr>
        <w:numPr>
          <w:ilvl w:val="0"/>
          <w:numId w:val="30"/>
        </w:numPr>
        <w:rPr>
          <w:rStyle w:val="wbzude"/>
          <w:rFonts w:ascii="Calibri" w:hAnsi="Calibri" w:cs="Calibri"/>
          <w:color w:val="202124"/>
          <w:shd w:val="clear" w:color="auto" w:fill="FFFFFF"/>
        </w:rPr>
      </w:pP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Identify new partnership opportunities and work with the sitewide commercial team to manage and develop existing and new sponsors. </w:t>
      </w:r>
    </w:p>
    <w:p w14:paraId="65A1C368" w14:textId="77777777" w:rsidR="0094030D" w:rsidRPr="006663BA" w:rsidRDefault="0094030D" w:rsidP="0094030D">
      <w:pPr>
        <w:numPr>
          <w:ilvl w:val="0"/>
          <w:numId w:val="30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Prepare and deliver presentations and proposals to new and existing clients.</w:t>
      </w:r>
    </w:p>
    <w:p w14:paraId="09D26160" w14:textId="77777777" w:rsidR="0094030D" w:rsidRPr="006663BA" w:rsidRDefault="0094030D" w:rsidP="0094030D">
      <w:pPr>
        <w:numPr>
          <w:ilvl w:val="0"/>
          <w:numId w:val="30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Attend conferences and events to build relationships with industry partners and staying up to date with new trends.</w:t>
      </w:r>
    </w:p>
    <w:p w14:paraId="66EE4543" w14:textId="77777777" w:rsidR="00AE7546" w:rsidRPr="006663BA" w:rsidRDefault="00AE7546" w:rsidP="00AE7546">
      <w:pPr>
        <w:numPr>
          <w:ilvl w:val="0"/>
          <w:numId w:val="30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Create sales forecasts and actively working towards reaching them.</w:t>
      </w:r>
    </w:p>
    <w:p w14:paraId="5DE40DAE" w14:textId="77777777" w:rsidR="00AE7546" w:rsidRPr="006663BA" w:rsidRDefault="00AE7546" w:rsidP="00AE7546">
      <w:pPr>
        <w:numPr>
          <w:ilvl w:val="0"/>
          <w:numId w:val="30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Possess a strong understanding of the company’s products, the competition in the industry and positioning.</w:t>
      </w:r>
    </w:p>
    <w:p w14:paraId="10EDAD19" w14:textId="77777777" w:rsidR="0094030D" w:rsidRPr="006663BA" w:rsidRDefault="00AE7546" w:rsidP="003E73EA">
      <w:pPr>
        <w:numPr>
          <w:ilvl w:val="0"/>
          <w:numId w:val="30"/>
        </w:numPr>
        <w:tabs>
          <w:tab w:val="left" w:pos="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</w:rPr>
      </w:pPr>
      <w:r w:rsidRPr="006663BA">
        <w:rPr>
          <w:rFonts w:ascii="Calibri" w:hAnsi="Calibri" w:cs="Calibri"/>
          <w:lang w:val="en-US"/>
        </w:rPr>
        <w:t>Work with departmental colleagues on concept and idea development that maximise the company’s assets and brand to increase footfall of visitors and increase income.</w:t>
      </w:r>
    </w:p>
    <w:p w14:paraId="0916463E" w14:textId="77777777" w:rsidR="005E4200" w:rsidRPr="006663BA" w:rsidRDefault="005E4200" w:rsidP="005E4200">
      <w:pPr>
        <w:tabs>
          <w:tab w:val="left" w:pos="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ind w:left="720"/>
        <w:jc w:val="both"/>
        <w:rPr>
          <w:rFonts w:ascii="Calibri" w:hAnsi="Calibri" w:cs="Calibri"/>
        </w:rPr>
      </w:pPr>
    </w:p>
    <w:p w14:paraId="369167CE" w14:textId="77777777" w:rsidR="00FF424F" w:rsidRPr="006663BA" w:rsidRDefault="0094030D" w:rsidP="00FF424F">
      <w:pPr>
        <w:rPr>
          <w:rFonts w:ascii="Calibri" w:hAnsi="Calibri" w:cs="Calibri"/>
        </w:rPr>
      </w:pPr>
      <w:r w:rsidRPr="006663BA">
        <w:rPr>
          <w:rFonts w:ascii="Calibri" w:hAnsi="Calibri" w:cs="Calibri"/>
          <w:lang w:eastAsia="en-GB"/>
        </w:rPr>
        <w:t>2.</w:t>
      </w:r>
      <w:r w:rsidR="00FF424F" w:rsidRPr="006663BA">
        <w:rPr>
          <w:rFonts w:ascii="Calibri" w:hAnsi="Calibri" w:cs="Calibri"/>
        </w:rPr>
        <w:t xml:space="preserve"> Visitor Experience and Customer Service:</w:t>
      </w:r>
    </w:p>
    <w:p w14:paraId="034814EB" w14:textId="77777777" w:rsidR="00FF424F" w:rsidRPr="006663BA" w:rsidRDefault="00FF424F" w:rsidP="00FF424F">
      <w:pPr>
        <w:numPr>
          <w:ilvl w:val="0"/>
          <w:numId w:val="36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Collaborate with the Operations Manager, Visitor Experience Manager and sitewide Experience Manager to ensure all commercial activities contribute to an exceptional visitor experience.</w:t>
      </w:r>
    </w:p>
    <w:p w14:paraId="7F572EFE" w14:textId="77777777" w:rsidR="00FF424F" w:rsidRPr="006663BA" w:rsidRDefault="00FF424F" w:rsidP="0094030D">
      <w:pPr>
        <w:numPr>
          <w:ilvl w:val="0"/>
          <w:numId w:val="36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Oversee the development and analysis of customer feedback mechanisms to continuously improve service quality and visitor satisfaction.</w:t>
      </w:r>
    </w:p>
    <w:p w14:paraId="4EB2CC3F" w14:textId="77777777" w:rsidR="00FF424F" w:rsidRPr="006663BA" w:rsidRDefault="00FF424F" w:rsidP="0094030D">
      <w:pPr>
        <w:numPr>
          <w:ilvl w:val="0"/>
          <w:numId w:val="36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 xml:space="preserve">Actively contribute to a customer first approach. </w:t>
      </w:r>
    </w:p>
    <w:p w14:paraId="3C52751D" w14:textId="77777777" w:rsidR="00FF424F" w:rsidRPr="006663BA" w:rsidRDefault="0094030D" w:rsidP="00FF424F">
      <w:pPr>
        <w:ind w:left="720"/>
        <w:rPr>
          <w:rFonts w:ascii="Calibri" w:hAnsi="Calibri" w:cs="Calibri"/>
        </w:rPr>
      </w:pPr>
      <w:r w:rsidRPr="006663BA">
        <w:rPr>
          <w:rFonts w:ascii="Calibri" w:hAnsi="Calibri" w:cs="Calibri"/>
          <w:lang w:eastAsia="en-GB"/>
        </w:rPr>
        <w:t xml:space="preserve"> </w:t>
      </w:r>
    </w:p>
    <w:p w14:paraId="4263A669" w14:textId="49FB7AF9" w:rsidR="0094030D" w:rsidRPr="006663BA" w:rsidRDefault="00FF424F" w:rsidP="0094030D">
      <w:pPr>
        <w:rPr>
          <w:rFonts w:ascii="Calibri" w:hAnsi="Calibri" w:cs="Calibri"/>
          <w:lang w:eastAsia="en-GB"/>
        </w:rPr>
      </w:pPr>
      <w:r w:rsidRPr="006663BA">
        <w:rPr>
          <w:rFonts w:ascii="Calibri" w:hAnsi="Calibri" w:cs="Calibri"/>
          <w:lang w:eastAsia="en-GB"/>
        </w:rPr>
        <w:t xml:space="preserve">3. </w:t>
      </w:r>
      <w:r w:rsidR="0094030D" w:rsidRPr="006663BA">
        <w:rPr>
          <w:rFonts w:ascii="Calibri" w:hAnsi="Calibri" w:cs="Calibri"/>
          <w:lang w:eastAsia="en-GB"/>
        </w:rPr>
        <w:t>Support for Food and Beverage, Retail</w:t>
      </w:r>
      <w:r w:rsidR="00AC6A54">
        <w:rPr>
          <w:rFonts w:ascii="Calibri" w:hAnsi="Calibri" w:cs="Calibri"/>
          <w:lang w:eastAsia="en-GB"/>
        </w:rPr>
        <w:t xml:space="preserve">, </w:t>
      </w:r>
      <w:r w:rsidR="0094030D" w:rsidRPr="006663BA">
        <w:rPr>
          <w:rFonts w:ascii="Calibri" w:hAnsi="Calibri" w:cs="Calibri"/>
          <w:lang w:eastAsia="en-GB"/>
        </w:rPr>
        <w:t>Corporate</w:t>
      </w:r>
      <w:r w:rsidR="00AC6A54">
        <w:rPr>
          <w:rFonts w:ascii="Calibri" w:hAnsi="Calibri" w:cs="Calibri"/>
          <w:lang w:eastAsia="en-GB"/>
        </w:rPr>
        <w:t xml:space="preserve"> and Seasonal</w:t>
      </w:r>
      <w:r w:rsidR="0094030D" w:rsidRPr="006663BA">
        <w:rPr>
          <w:rFonts w:ascii="Calibri" w:hAnsi="Calibri" w:cs="Calibri"/>
          <w:lang w:eastAsia="en-GB"/>
        </w:rPr>
        <w:t xml:space="preserve"> Events:</w:t>
      </w:r>
    </w:p>
    <w:p w14:paraId="03F3F1ED" w14:textId="0DD63222" w:rsidR="0094030D" w:rsidRDefault="0094030D" w:rsidP="0094030D">
      <w:pPr>
        <w:numPr>
          <w:ilvl w:val="0"/>
          <w:numId w:val="39"/>
        </w:numPr>
        <w:rPr>
          <w:rFonts w:ascii="Calibri" w:hAnsi="Calibri" w:cs="Calibri"/>
          <w:lang w:eastAsia="en-GB"/>
        </w:rPr>
      </w:pPr>
      <w:r w:rsidRPr="006663BA">
        <w:rPr>
          <w:rFonts w:ascii="Calibri" w:hAnsi="Calibri" w:cs="Calibri"/>
          <w:lang w:eastAsia="en-GB"/>
        </w:rPr>
        <w:t>Provide strategic guidance</w:t>
      </w:r>
      <w:r w:rsidR="00AC6A54">
        <w:rPr>
          <w:rFonts w:ascii="Calibri" w:hAnsi="Calibri" w:cs="Calibri"/>
          <w:lang w:eastAsia="en-GB"/>
        </w:rPr>
        <w:t>, oversight</w:t>
      </w:r>
      <w:r w:rsidRPr="006663BA">
        <w:rPr>
          <w:rFonts w:ascii="Calibri" w:hAnsi="Calibri" w:cs="Calibri"/>
          <w:lang w:eastAsia="en-GB"/>
        </w:rPr>
        <w:t xml:space="preserve"> and support to the Retail Manager, and Corporate Sales Executive. </w:t>
      </w:r>
    </w:p>
    <w:p w14:paraId="6BDEFA85" w14:textId="65452160" w:rsidR="00AC6A54" w:rsidRPr="006663BA" w:rsidRDefault="00AC6A54" w:rsidP="00AC6A54">
      <w:pPr>
        <w:numPr>
          <w:ilvl w:val="0"/>
          <w:numId w:val="39"/>
        </w:numPr>
        <w:rPr>
          <w:rFonts w:ascii="Calibri" w:hAnsi="Calibri" w:cs="Calibri"/>
          <w:lang w:eastAsia="en-GB"/>
        </w:rPr>
      </w:pPr>
      <w:r w:rsidRPr="006663BA">
        <w:rPr>
          <w:rFonts w:ascii="Calibri" w:hAnsi="Calibri" w:cs="Calibri"/>
          <w:lang w:eastAsia="en-GB"/>
        </w:rPr>
        <w:t>Provide support to the Food &amp; Beverage Manager</w:t>
      </w:r>
      <w:r>
        <w:rPr>
          <w:rFonts w:ascii="Calibri" w:hAnsi="Calibri" w:cs="Calibri"/>
          <w:lang w:eastAsia="en-GB"/>
        </w:rPr>
        <w:t xml:space="preserve"> and Creative Lead. </w:t>
      </w:r>
      <w:r w:rsidRPr="006663BA">
        <w:rPr>
          <w:rFonts w:ascii="Calibri" w:hAnsi="Calibri" w:cs="Calibri"/>
          <w:lang w:eastAsia="en-GB"/>
        </w:rPr>
        <w:t xml:space="preserve"> </w:t>
      </w:r>
    </w:p>
    <w:p w14:paraId="4094B42A" w14:textId="7381BB8C" w:rsidR="0094030D" w:rsidRPr="006663BA" w:rsidRDefault="0094030D" w:rsidP="0094030D">
      <w:pPr>
        <w:numPr>
          <w:ilvl w:val="0"/>
          <w:numId w:val="39"/>
        </w:numPr>
        <w:rPr>
          <w:rFonts w:ascii="Calibri" w:hAnsi="Calibri" w:cs="Calibri"/>
          <w:lang w:eastAsia="en-GB"/>
        </w:rPr>
      </w:pPr>
      <w:r w:rsidRPr="006663BA">
        <w:rPr>
          <w:rFonts w:ascii="Calibri" w:hAnsi="Calibri" w:cs="Calibri"/>
          <w:lang w:eastAsia="en-GB"/>
        </w:rPr>
        <w:t xml:space="preserve">Collaborate with these roles to develop and implement innovative menus, merchandising strategies, corporate </w:t>
      </w:r>
      <w:r w:rsidR="00AC6A54">
        <w:rPr>
          <w:rFonts w:ascii="Calibri" w:hAnsi="Calibri" w:cs="Calibri"/>
          <w:lang w:eastAsia="en-GB"/>
        </w:rPr>
        <w:t>relationships and event delivery with a focus on driving commercial opportunities.</w:t>
      </w:r>
    </w:p>
    <w:p w14:paraId="23D08966" w14:textId="77777777" w:rsidR="0094030D" w:rsidRPr="006663BA" w:rsidRDefault="0094030D" w:rsidP="0094030D">
      <w:pPr>
        <w:numPr>
          <w:ilvl w:val="0"/>
          <w:numId w:val="39"/>
        </w:numPr>
        <w:rPr>
          <w:rFonts w:ascii="Calibri" w:hAnsi="Calibri" w:cs="Calibri"/>
          <w:lang w:eastAsia="en-GB"/>
        </w:rPr>
      </w:pPr>
      <w:r w:rsidRPr="006663BA">
        <w:rPr>
          <w:rFonts w:ascii="Calibri" w:hAnsi="Calibri" w:cs="Calibri"/>
          <w:lang w:eastAsia="en-GB"/>
        </w:rPr>
        <w:t>Ensure alignment of commercial activities with the centre's brand and visitor demographics.</w:t>
      </w:r>
    </w:p>
    <w:p w14:paraId="1233D53D" w14:textId="77777777" w:rsidR="005E4200" w:rsidRPr="006663BA" w:rsidRDefault="005E4200" w:rsidP="005E4200">
      <w:pPr>
        <w:ind w:left="720"/>
        <w:rPr>
          <w:rFonts w:ascii="Calibri" w:hAnsi="Calibri" w:cs="Calibri"/>
          <w:lang w:eastAsia="en-GB"/>
        </w:rPr>
      </w:pPr>
    </w:p>
    <w:p w14:paraId="69884E10" w14:textId="77777777" w:rsidR="0094030D" w:rsidRPr="006663BA" w:rsidRDefault="00FF424F" w:rsidP="0094030D">
      <w:pPr>
        <w:rPr>
          <w:rFonts w:ascii="Calibri" w:hAnsi="Calibri" w:cs="Calibri"/>
        </w:rPr>
      </w:pPr>
      <w:r w:rsidRPr="006663BA">
        <w:rPr>
          <w:rFonts w:ascii="Calibri" w:hAnsi="Calibri" w:cs="Calibri"/>
        </w:rPr>
        <w:t>4</w:t>
      </w:r>
      <w:r w:rsidR="0094030D" w:rsidRPr="006663BA">
        <w:rPr>
          <w:rFonts w:ascii="Calibri" w:hAnsi="Calibri" w:cs="Calibri"/>
        </w:rPr>
        <w:t>. Team Leadership and Development:</w:t>
      </w:r>
    </w:p>
    <w:p w14:paraId="2D27B1E7" w14:textId="77777777" w:rsidR="0094030D" w:rsidRPr="006663BA" w:rsidRDefault="0094030D" w:rsidP="0094030D">
      <w:pPr>
        <w:numPr>
          <w:ilvl w:val="0"/>
          <w:numId w:val="34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Lead, motivate, and develop a high-performing commercially focused team, fostering a culture of excellence and continuous improvement.</w:t>
      </w:r>
    </w:p>
    <w:p w14:paraId="66E0A895" w14:textId="77777777" w:rsidR="0094030D" w:rsidRPr="006663BA" w:rsidRDefault="0094030D" w:rsidP="0094030D">
      <w:pPr>
        <w:numPr>
          <w:ilvl w:val="0"/>
          <w:numId w:val="34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Provide training and development opportunities to enhance team skills and performance.</w:t>
      </w:r>
    </w:p>
    <w:p w14:paraId="53B048C6" w14:textId="77777777" w:rsidR="0094030D" w:rsidRPr="006663BA" w:rsidRDefault="0094030D" w:rsidP="003E73EA">
      <w:pPr>
        <w:numPr>
          <w:ilvl w:val="0"/>
          <w:numId w:val="34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Conduct regular performance reviews and provide constructive feedback.</w:t>
      </w:r>
    </w:p>
    <w:p w14:paraId="70F8C9B0" w14:textId="77777777" w:rsidR="00AC6A54" w:rsidRDefault="00AC6A54" w:rsidP="0094030D">
      <w:pPr>
        <w:rPr>
          <w:rFonts w:ascii="Calibri" w:hAnsi="Calibri" w:cs="Calibri"/>
        </w:rPr>
      </w:pPr>
    </w:p>
    <w:p w14:paraId="5E18D726" w14:textId="507D4625" w:rsidR="0094030D" w:rsidRPr="006663BA" w:rsidRDefault="00FF424F" w:rsidP="0094030D">
      <w:pPr>
        <w:rPr>
          <w:rFonts w:ascii="Calibri" w:hAnsi="Calibri" w:cs="Calibri"/>
        </w:rPr>
      </w:pPr>
      <w:r w:rsidRPr="006663BA">
        <w:rPr>
          <w:rFonts w:ascii="Calibri" w:hAnsi="Calibri" w:cs="Calibri"/>
        </w:rPr>
        <w:t>5</w:t>
      </w:r>
      <w:r w:rsidR="0094030D" w:rsidRPr="006663BA">
        <w:rPr>
          <w:rFonts w:ascii="Calibri" w:hAnsi="Calibri" w:cs="Calibri"/>
        </w:rPr>
        <w:t>. Financial Management and Reporting:</w:t>
      </w:r>
    </w:p>
    <w:p w14:paraId="7A02AC56" w14:textId="77777777" w:rsidR="0094030D" w:rsidRPr="006663BA" w:rsidRDefault="0094030D" w:rsidP="0094030D">
      <w:pPr>
        <w:numPr>
          <w:ilvl w:val="0"/>
          <w:numId w:val="35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Monitor financial performance</w:t>
      </w:r>
      <w:r w:rsidR="00FF424F" w:rsidRPr="006663BA">
        <w:rPr>
          <w:rFonts w:ascii="Calibri" w:hAnsi="Calibri" w:cs="Calibri"/>
        </w:rPr>
        <w:t xml:space="preserve"> through analysis of dashboards and other mechanisms to</w:t>
      </w:r>
      <w:r w:rsidRPr="006663BA">
        <w:rPr>
          <w:rFonts w:ascii="Calibri" w:hAnsi="Calibri" w:cs="Calibri"/>
        </w:rPr>
        <w:t xml:space="preserve"> prepare regular reports for senior management.</w:t>
      </w:r>
    </w:p>
    <w:p w14:paraId="539A4FC9" w14:textId="77777777" w:rsidR="0094030D" w:rsidRPr="006663BA" w:rsidRDefault="0094030D" w:rsidP="0094030D">
      <w:pPr>
        <w:numPr>
          <w:ilvl w:val="0"/>
          <w:numId w:val="35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Ensure all commercial activities operate within budget and achieve financial targets.</w:t>
      </w:r>
    </w:p>
    <w:p w14:paraId="61F3A543" w14:textId="77777777" w:rsidR="0094030D" w:rsidRPr="006663BA" w:rsidRDefault="0094030D" w:rsidP="003E73EA">
      <w:pPr>
        <w:numPr>
          <w:ilvl w:val="0"/>
          <w:numId w:val="35"/>
        </w:numPr>
        <w:rPr>
          <w:rFonts w:ascii="Calibri" w:hAnsi="Calibri" w:cs="Calibri"/>
        </w:rPr>
      </w:pPr>
      <w:r w:rsidRPr="006663BA">
        <w:rPr>
          <w:rFonts w:ascii="Calibri" w:hAnsi="Calibri" w:cs="Calibri"/>
        </w:rPr>
        <w:t>Identify and implement cost-saving initiatives without compromising quality or service</w:t>
      </w:r>
      <w:r w:rsidR="005E4200" w:rsidRPr="006663BA">
        <w:rPr>
          <w:rFonts w:ascii="Calibri" w:hAnsi="Calibri" w:cs="Calibri"/>
        </w:rPr>
        <w:t>.</w:t>
      </w:r>
    </w:p>
    <w:p w14:paraId="724BE50D" w14:textId="3A596C4F" w:rsidR="005E4200" w:rsidRPr="006663BA" w:rsidRDefault="000A6557">
      <w:pPr>
        <w:widowControl w:val="0"/>
        <w:numPr>
          <w:ilvl w:val="0"/>
          <w:numId w:val="22"/>
        </w:numPr>
        <w:rPr>
          <w:rFonts w:ascii="Calibri" w:hAnsi="Calibri" w:cs="Calibri"/>
          <w:snapToGrid w:val="0"/>
        </w:rPr>
      </w:pPr>
      <w:r w:rsidRPr="006663BA">
        <w:rPr>
          <w:rFonts w:ascii="Calibri" w:hAnsi="Calibri" w:cs="Calibri"/>
        </w:rPr>
        <w:lastRenderedPageBreak/>
        <w:t>Any other duties as requested by your Line Manager</w:t>
      </w:r>
      <w:r w:rsidR="00D37DB4" w:rsidRPr="006663BA">
        <w:rPr>
          <w:rFonts w:ascii="Calibri" w:hAnsi="Calibri" w:cs="Calibri"/>
        </w:rPr>
        <w:t>.</w:t>
      </w:r>
      <w:r w:rsidRPr="006663BA">
        <w:rPr>
          <w:rFonts w:ascii="Calibri" w:hAnsi="Calibri" w:cs="Calibri"/>
        </w:rPr>
        <w:t xml:space="preserve"> </w:t>
      </w:r>
    </w:p>
    <w:p w14:paraId="01116001" w14:textId="77777777" w:rsidR="006663BA" w:rsidRPr="006663BA" w:rsidRDefault="006663BA" w:rsidP="006663BA">
      <w:pPr>
        <w:widowControl w:val="0"/>
        <w:rPr>
          <w:rFonts w:ascii="Calibri" w:hAnsi="Calibri" w:cs="Calibri"/>
          <w:snapToGrid w:val="0"/>
        </w:rPr>
      </w:pPr>
    </w:p>
    <w:p w14:paraId="649F18D5" w14:textId="77777777" w:rsidR="00AD51C0" w:rsidRPr="006663BA" w:rsidRDefault="000A6557" w:rsidP="001D5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6663BA">
        <w:rPr>
          <w:rFonts w:ascii="Calibri" w:hAnsi="Calibri" w:cs="Calibri"/>
        </w:rPr>
        <w:t>All OTC staff are expected to:</w:t>
      </w:r>
    </w:p>
    <w:p w14:paraId="46889FFC" w14:textId="77777777" w:rsidR="00AD51C0" w:rsidRPr="006663BA" w:rsidRDefault="00AD51C0" w:rsidP="00AD51C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6663BA">
        <w:rPr>
          <w:rFonts w:ascii="Calibri" w:hAnsi="Calibri" w:cs="Calibri"/>
        </w:rPr>
        <w:t xml:space="preserve"> Maintain excellent working relationships with other staff and volunteers.</w:t>
      </w:r>
    </w:p>
    <w:p w14:paraId="026E6303" w14:textId="44F8A06A" w:rsidR="00AD51C0" w:rsidRPr="006663BA" w:rsidRDefault="00AD51C0" w:rsidP="00AD51C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bookmarkStart w:id="1" w:name="_Hlk120549378"/>
      <w:r w:rsidRPr="006663BA">
        <w:rPr>
          <w:rFonts w:ascii="Calibri" w:hAnsi="Calibri" w:cs="Calibri"/>
        </w:rPr>
        <w:t xml:space="preserve">Ensure the delivery of BEET to all our customers and be committed to the Odyssey ethos and objectives.  </w:t>
      </w:r>
    </w:p>
    <w:p w14:paraId="5FD9231C" w14:textId="77777777" w:rsidR="00AD51C0" w:rsidRPr="006663BA" w:rsidRDefault="00AD51C0" w:rsidP="00AD51C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6663BA">
        <w:rPr>
          <w:rFonts w:ascii="Calibri" w:hAnsi="Calibri" w:cs="Calibri"/>
        </w:rPr>
        <w:t>Be committed to and work in accordance with our Safeguarding, Health &amp; Safety, Equality and other established policies and procedures.</w:t>
      </w:r>
    </w:p>
    <w:bookmarkEnd w:id="1"/>
    <w:p w14:paraId="26AA83A3" w14:textId="44693C22" w:rsidR="000A6557" w:rsidRPr="006663BA" w:rsidRDefault="00AD51C0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6663BA">
        <w:rPr>
          <w:rFonts w:ascii="Calibri" w:hAnsi="Calibri" w:cs="Calibri"/>
        </w:rPr>
        <w:t xml:space="preserve">Be flexible undertake such duties that may be required </w:t>
      </w:r>
      <w:r w:rsidR="006663BA" w:rsidRPr="006663BA">
        <w:rPr>
          <w:rFonts w:ascii="Calibri" w:hAnsi="Calibri" w:cs="Calibri"/>
        </w:rPr>
        <w:t xml:space="preserve">including </w:t>
      </w:r>
      <w:r w:rsidR="006663BA" w:rsidRPr="006663BA">
        <w:rPr>
          <w:rFonts w:ascii="Calibri" w:hAnsi="Calibri" w:cs="Calibri"/>
          <w:color w:val="000000"/>
        </w:rPr>
        <w:t>working flexible hours (evenings, weekends and public holidays)</w:t>
      </w:r>
    </w:p>
    <w:p w14:paraId="7688BEBB" w14:textId="77777777" w:rsidR="000A6557" w:rsidRPr="006663BA" w:rsidRDefault="00BC1AE7" w:rsidP="000A6557">
      <w:pPr>
        <w:pStyle w:val="Heading4"/>
        <w:rPr>
          <w:rFonts w:cs="Calibri"/>
          <w:sz w:val="24"/>
          <w:szCs w:val="24"/>
        </w:rPr>
      </w:pPr>
      <w:r w:rsidRPr="006663BA">
        <w:rPr>
          <w:rFonts w:cs="Calibri"/>
          <w:sz w:val="24"/>
          <w:szCs w:val="24"/>
        </w:rPr>
        <w:t>SELECTION CRITERIA</w:t>
      </w:r>
    </w:p>
    <w:p w14:paraId="770A06D0" w14:textId="77777777" w:rsidR="00BC1AE7" w:rsidRPr="006663BA" w:rsidRDefault="00BC1AE7" w:rsidP="00BC1AE7">
      <w:pPr>
        <w:rPr>
          <w:rFonts w:ascii="Calibri" w:hAnsi="Calibri" w:cs="Calibri"/>
          <w:b/>
          <w:bCs/>
        </w:rPr>
      </w:pPr>
      <w:r w:rsidRPr="006663BA">
        <w:rPr>
          <w:rFonts w:ascii="Calibri" w:hAnsi="Calibri" w:cs="Calibri"/>
          <w:b/>
          <w:bCs/>
        </w:rPr>
        <w:t>Essential Criteria</w:t>
      </w:r>
    </w:p>
    <w:p w14:paraId="56B45591" w14:textId="04E12F7B" w:rsidR="00A43EA2" w:rsidRPr="006663BA" w:rsidRDefault="00A43EA2" w:rsidP="00A43EA2">
      <w:pPr>
        <w:rPr>
          <w:rFonts w:ascii="Calibri" w:hAnsi="Calibri" w:cs="Calibri"/>
        </w:rPr>
      </w:pPr>
      <w:r w:rsidRPr="006663BA">
        <w:rPr>
          <w:rFonts w:ascii="Calibri" w:hAnsi="Calibri" w:cs="Calibri"/>
        </w:rPr>
        <w:t>3</w:t>
      </w:r>
      <w:r w:rsidR="00AD51C0" w:rsidRPr="006663BA">
        <w:rPr>
          <w:rFonts w:ascii="Calibri" w:hAnsi="Calibri" w:cs="Calibri"/>
        </w:rPr>
        <w:t xml:space="preserve"> </w:t>
      </w:r>
      <w:r w:rsidR="006663BA" w:rsidRPr="006663BA">
        <w:rPr>
          <w:rFonts w:ascii="Calibri" w:hAnsi="Calibri" w:cs="Calibri"/>
        </w:rPr>
        <w:t>years’ experience</w:t>
      </w:r>
      <w:r w:rsidR="00AD51C0" w:rsidRPr="006663BA">
        <w:rPr>
          <w:rFonts w:ascii="Calibri" w:hAnsi="Calibri" w:cs="Calibri"/>
        </w:rPr>
        <w:t xml:space="preserve"> </w:t>
      </w:r>
      <w:r w:rsidRPr="006663BA">
        <w:rPr>
          <w:rFonts w:ascii="Calibri" w:hAnsi="Calibri" w:cs="Calibri"/>
        </w:rPr>
        <w:t>in a</w:t>
      </w:r>
      <w:r w:rsidR="006663BA">
        <w:rPr>
          <w:rFonts w:ascii="Calibri" w:hAnsi="Calibri" w:cs="Calibri"/>
        </w:rPr>
        <w:t xml:space="preserve"> </w:t>
      </w:r>
      <w:r w:rsidRPr="006663BA">
        <w:rPr>
          <w:rFonts w:ascii="Calibri" w:hAnsi="Calibri" w:cs="Calibri"/>
        </w:rPr>
        <w:t xml:space="preserve">business development or commercial role </w:t>
      </w: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>with a strong track record of achieving commercial success and managing resources,</w:t>
      </w:r>
      <w:r w:rsidRPr="006663BA">
        <w:rPr>
          <w:rFonts w:ascii="Calibri" w:hAnsi="Calibri" w:cs="Calibri"/>
          <w:b/>
          <w:bCs/>
        </w:rPr>
        <w:t xml:space="preserve"> PLUS </w:t>
      </w:r>
      <w:r w:rsidRPr="006663BA">
        <w:rPr>
          <w:rFonts w:ascii="Calibri" w:hAnsi="Calibri" w:cs="Calibri"/>
        </w:rPr>
        <w:t xml:space="preserve">a third level qualification in Business Management, Administration, Hospitality, Sales or a related field. </w:t>
      </w:r>
    </w:p>
    <w:p w14:paraId="5F438D31" w14:textId="43A5996B" w:rsidR="008E658C" w:rsidRPr="006663BA" w:rsidRDefault="00A43EA2" w:rsidP="008E658C">
      <w:pPr>
        <w:rPr>
          <w:rFonts w:ascii="Calibri" w:hAnsi="Calibri" w:cs="Calibri"/>
        </w:rPr>
      </w:pP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 </w:t>
      </w:r>
    </w:p>
    <w:p w14:paraId="77C15AFB" w14:textId="77777777" w:rsidR="006663BA" w:rsidRDefault="008E658C" w:rsidP="008E658C">
      <w:pPr>
        <w:rPr>
          <w:rFonts w:ascii="Calibri" w:hAnsi="Calibri" w:cs="Calibri"/>
          <w:b/>
          <w:bCs/>
        </w:rPr>
      </w:pPr>
      <w:r w:rsidRPr="006663BA">
        <w:rPr>
          <w:rFonts w:ascii="Calibri" w:hAnsi="Calibri" w:cs="Calibri"/>
          <w:b/>
          <w:bCs/>
        </w:rPr>
        <w:t>OR</w:t>
      </w:r>
    </w:p>
    <w:p w14:paraId="4FF4FAF7" w14:textId="1A09AD27" w:rsidR="008E658C" w:rsidRPr="006663BA" w:rsidRDefault="00A43EA2" w:rsidP="008E658C">
      <w:pPr>
        <w:rPr>
          <w:rFonts w:ascii="Calibri" w:hAnsi="Calibri" w:cs="Calibri"/>
          <w:b/>
          <w:bCs/>
        </w:rPr>
      </w:pPr>
      <w:r w:rsidRPr="006663BA">
        <w:rPr>
          <w:rFonts w:ascii="Calibri" w:hAnsi="Calibri" w:cs="Calibri"/>
        </w:rPr>
        <w:t>5</w:t>
      </w:r>
      <w:r w:rsidR="004D2EAC" w:rsidRPr="004D2EAC">
        <w:rPr>
          <w:rFonts w:ascii="Calibri" w:hAnsi="Calibri" w:cs="Calibri"/>
        </w:rPr>
        <w:t xml:space="preserve"> </w:t>
      </w:r>
      <w:r w:rsidR="004D2EAC" w:rsidRPr="006663BA">
        <w:rPr>
          <w:rFonts w:ascii="Calibri" w:hAnsi="Calibri" w:cs="Calibri"/>
        </w:rPr>
        <w:t>years’ experience</w:t>
      </w:r>
      <w:r w:rsidR="00D01F3B" w:rsidRPr="006663BA">
        <w:rPr>
          <w:rFonts w:ascii="Calibri" w:hAnsi="Calibri" w:cs="Calibri"/>
        </w:rPr>
        <w:t xml:space="preserve"> </w:t>
      </w:r>
      <w:r w:rsidRPr="006663BA">
        <w:rPr>
          <w:rFonts w:ascii="Calibri" w:hAnsi="Calibri" w:cs="Calibri"/>
        </w:rPr>
        <w:t>in a</w:t>
      </w:r>
      <w:r w:rsidR="00B23C19" w:rsidRPr="006663BA">
        <w:rPr>
          <w:rFonts w:ascii="Calibri" w:hAnsi="Calibri" w:cs="Calibri"/>
        </w:rPr>
        <w:t xml:space="preserve"> senior </w:t>
      </w:r>
      <w:r w:rsidRPr="006663BA">
        <w:rPr>
          <w:rFonts w:ascii="Calibri" w:hAnsi="Calibri" w:cs="Calibri"/>
        </w:rPr>
        <w:t xml:space="preserve">business development or commercial role </w:t>
      </w: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>with a strong track record of achieving commercial success and managing resources</w:t>
      </w:r>
      <w:r w:rsidR="006663BA">
        <w:rPr>
          <w:rFonts w:ascii="Calibri" w:hAnsi="Calibri" w:cs="Calibri"/>
        </w:rPr>
        <w:t>.</w:t>
      </w:r>
      <w:r w:rsidR="008E658C" w:rsidRPr="006663BA">
        <w:rPr>
          <w:rFonts w:ascii="Calibri" w:hAnsi="Calibri" w:cs="Calibri"/>
        </w:rPr>
        <w:t xml:space="preserve"> </w:t>
      </w:r>
    </w:p>
    <w:p w14:paraId="044CA742" w14:textId="77777777" w:rsidR="008E658C" w:rsidRPr="006663BA" w:rsidRDefault="008E658C" w:rsidP="00BC1AE7">
      <w:pPr>
        <w:rPr>
          <w:rFonts w:ascii="Calibri" w:hAnsi="Calibri" w:cs="Calibri"/>
          <w:b/>
          <w:bCs/>
        </w:rPr>
      </w:pPr>
    </w:p>
    <w:p w14:paraId="0BB93412" w14:textId="77777777" w:rsidR="008E658C" w:rsidRPr="006663BA" w:rsidRDefault="008E658C" w:rsidP="00BC1AE7">
      <w:pPr>
        <w:rPr>
          <w:rFonts w:ascii="Calibri" w:hAnsi="Calibri" w:cs="Calibri"/>
          <w:b/>
          <w:bCs/>
        </w:rPr>
      </w:pPr>
      <w:r w:rsidRPr="006663BA">
        <w:rPr>
          <w:rFonts w:ascii="Calibri" w:hAnsi="Calibri" w:cs="Calibri"/>
          <w:b/>
          <w:bCs/>
        </w:rPr>
        <w:t>AND</w:t>
      </w:r>
    </w:p>
    <w:p w14:paraId="5AD2562C" w14:textId="5DA57900" w:rsidR="006663BA" w:rsidRPr="006663BA" w:rsidRDefault="00045F8D" w:rsidP="00AE1241">
      <w:pPr>
        <w:numPr>
          <w:ilvl w:val="0"/>
          <w:numId w:val="25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Style w:val="wbzude"/>
          <w:rFonts w:ascii="Calibri" w:hAnsi="Calibri" w:cs="Calibri"/>
          <w:lang w:val="en-US"/>
        </w:rPr>
      </w:pP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Proven </w:t>
      </w:r>
      <w:r w:rsidR="00736D00" w:rsidRPr="006663BA">
        <w:rPr>
          <w:rStyle w:val="wbzude"/>
          <w:rFonts w:ascii="Calibri" w:hAnsi="Calibri" w:cs="Calibri"/>
          <w:color w:val="202124"/>
          <w:shd w:val="clear" w:color="auto" w:fill="FFFFFF"/>
        </w:rPr>
        <w:t>experience</w:t>
      </w: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 of managing a team – </w:t>
      </w:r>
      <w:r w:rsidR="006663BA" w:rsidRPr="006663BA">
        <w:rPr>
          <w:rStyle w:val="wbzude"/>
          <w:rFonts w:ascii="Calibri" w:hAnsi="Calibri" w:cs="Calibri"/>
          <w:color w:val="202124"/>
          <w:shd w:val="clear" w:color="auto" w:fill="FFFFFF"/>
        </w:rPr>
        <w:t>preferably within the science centre, visitor attraction, retail, leisure or entertainment industry.</w:t>
      </w:r>
    </w:p>
    <w:p w14:paraId="091600F0" w14:textId="77777777" w:rsidR="00AE1241" w:rsidRPr="006663BA" w:rsidRDefault="00AE1241" w:rsidP="00AE1241">
      <w:pPr>
        <w:numPr>
          <w:ilvl w:val="0"/>
          <w:numId w:val="25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Style w:val="wbzude"/>
          <w:rFonts w:ascii="Calibri" w:hAnsi="Calibri" w:cs="Calibri"/>
          <w:lang w:val="en-US"/>
        </w:rPr>
      </w:pP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 xml:space="preserve">Strong financial acumen, with experience in budgeting, forecasting, and financial analysis. </w:t>
      </w:r>
    </w:p>
    <w:p w14:paraId="2C2EB48E" w14:textId="0658F28E" w:rsidR="00EB1121" w:rsidRPr="006663BA" w:rsidRDefault="00045F8D" w:rsidP="002D0294">
      <w:pPr>
        <w:numPr>
          <w:ilvl w:val="0"/>
          <w:numId w:val="25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  <w:r w:rsidRPr="006663BA">
        <w:rPr>
          <w:rFonts w:ascii="Calibri" w:hAnsi="Calibri" w:cs="Calibri"/>
          <w:lang w:val="en-US"/>
        </w:rPr>
        <w:t>A team player with a c</w:t>
      </w:r>
      <w:r w:rsidR="00EB1121" w:rsidRPr="006663BA">
        <w:rPr>
          <w:rFonts w:ascii="Calibri" w:hAnsi="Calibri" w:cs="Calibri"/>
          <w:lang w:val="en-US"/>
        </w:rPr>
        <w:t>ollaborative approach</w:t>
      </w:r>
      <w:r w:rsidR="00D43990">
        <w:rPr>
          <w:rFonts w:ascii="Calibri" w:hAnsi="Calibri" w:cs="Calibri"/>
          <w:lang w:val="en-US"/>
        </w:rPr>
        <w:t xml:space="preserve"> and</w:t>
      </w:r>
      <w:r w:rsidR="005D21CE">
        <w:rPr>
          <w:rFonts w:ascii="Calibri" w:hAnsi="Calibri" w:cs="Calibri"/>
          <w:lang w:val="en-US"/>
        </w:rPr>
        <w:t xml:space="preserve"> </w:t>
      </w:r>
      <w:r w:rsidR="006A311E">
        <w:rPr>
          <w:rFonts w:ascii="Calibri" w:hAnsi="Calibri" w:cs="Calibri"/>
          <w:lang w:val="en-US"/>
        </w:rPr>
        <w:t>proven experience</w:t>
      </w:r>
      <w:r w:rsidR="00717468">
        <w:rPr>
          <w:rFonts w:ascii="Calibri" w:hAnsi="Calibri" w:cs="Calibri"/>
          <w:lang w:val="en-US"/>
        </w:rPr>
        <w:t xml:space="preserve"> to drive results</w:t>
      </w:r>
      <w:r w:rsidR="00EB1121" w:rsidRPr="006663BA">
        <w:rPr>
          <w:rFonts w:ascii="Calibri" w:hAnsi="Calibri" w:cs="Calibri"/>
          <w:lang w:val="en-US"/>
        </w:rPr>
        <w:t xml:space="preserve"> with internal stake holders</w:t>
      </w:r>
    </w:p>
    <w:p w14:paraId="16D17C5D" w14:textId="249FAA9D" w:rsidR="00AE1241" w:rsidRPr="006663BA" w:rsidRDefault="002D0294" w:rsidP="002D0294">
      <w:pPr>
        <w:numPr>
          <w:ilvl w:val="0"/>
          <w:numId w:val="25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Style w:val="wbzude"/>
          <w:rFonts w:ascii="Calibri" w:hAnsi="Calibri" w:cs="Calibri"/>
          <w:lang w:val="en-US"/>
        </w:rPr>
      </w:pPr>
      <w:r w:rsidRPr="006663BA">
        <w:rPr>
          <w:rFonts w:ascii="Calibri" w:hAnsi="Calibri" w:cs="Calibri"/>
          <w:lang w:val="en-US"/>
        </w:rPr>
        <w:t xml:space="preserve">Excellent interpersonal, verbal and written communication skills and an ability to communicate to a diverse range of </w:t>
      </w:r>
      <w:r w:rsidR="00D902A8">
        <w:rPr>
          <w:rFonts w:ascii="Calibri" w:hAnsi="Calibri" w:cs="Calibri"/>
          <w:lang w:val="en-US"/>
        </w:rPr>
        <w:t xml:space="preserve">internal and external </w:t>
      </w:r>
      <w:r w:rsidRPr="006663BA">
        <w:rPr>
          <w:rFonts w:ascii="Calibri" w:hAnsi="Calibri" w:cs="Calibri"/>
          <w:lang w:val="en-US"/>
        </w:rPr>
        <w:t>stakeholders</w:t>
      </w:r>
      <w:r w:rsidR="00D902A8">
        <w:rPr>
          <w:rFonts w:ascii="Calibri" w:hAnsi="Calibri" w:cs="Calibri"/>
          <w:lang w:val="en-US"/>
        </w:rPr>
        <w:t>.</w:t>
      </w:r>
    </w:p>
    <w:p w14:paraId="7D9CA7EA" w14:textId="77777777" w:rsidR="00AE1241" w:rsidRPr="006663BA" w:rsidRDefault="00AE1241" w:rsidP="002D0294">
      <w:pPr>
        <w:numPr>
          <w:ilvl w:val="0"/>
          <w:numId w:val="25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  <w:r w:rsidRPr="006663BA">
        <w:rPr>
          <w:rStyle w:val="wbzude"/>
          <w:rFonts w:ascii="Calibri" w:hAnsi="Calibri" w:cs="Calibri"/>
          <w:color w:val="202124"/>
          <w:shd w:val="clear" w:color="auto" w:fill="FFFFFF"/>
        </w:rPr>
        <w:t>Creative problem-solver with the ability to think outside the box and drive innovation.</w:t>
      </w:r>
    </w:p>
    <w:p w14:paraId="7DE2BBAF" w14:textId="7FB98BF4" w:rsidR="002D0294" w:rsidRPr="006663BA" w:rsidRDefault="00024F73" w:rsidP="002D0294">
      <w:pPr>
        <w:numPr>
          <w:ilvl w:val="0"/>
          <w:numId w:val="25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Proven</w:t>
      </w:r>
      <w:r w:rsidR="002D0294" w:rsidRPr="006663BA">
        <w:rPr>
          <w:rFonts w:ascii="Calibri" w:hAnsi="Calibri" w:cs="Calibri"/>
          <w:lang w:val="en-US"/>
        </w:rPr>
        <w:t xml:space="preserve"> ability to develop and deliver strategic plans</w:t>
      </w:r>
      <w:r w:rsidR="00EB1121" w:rsidRPr="006663BA">
        <w:rPr>
          <w:rFonts w:ascii="Calibri" w:hAnsi="Calibri" w:cs="Calibri"/>
          <w:lang w:val="en-US"/>
        </w:rPr>
        <w:t xml:space="preserve"> with examples of </w:t>
      </w:r>
      <w:r w:rsidR="006663BA" w:rsidRPr="006663BA">
        <w:rPr>
          <w:rFonts w:ascii="Calibri" w:hAnsi="Calibri" w:cs="Calibri"/>
          <w:lang w:val="en-US"/>
        </w:rPr>
        <w:t>achieving tangible</w:t>
      </w:r>
      <w:r w:rsidR="00EB1121" w:rsidRPr="006663BA">
        <w:rPr>
          <w:rFonts w:ascii="Calibri" w:hAnsi="Calibri" w:cs="Calibri"/>
          <w:lang w:val="en-US"/>
        </w:rPr>
        <w:t xml:space="preserve"> outcomes</w:t>
      </w:r>
    </w:p>
    <w:p w14:paraId="7E471631" w14:textId="77777777" w:rsidR="000A6557" w:rsidRPr="006663BA" w:rsidRDefault="000A6557" w:rsidP="00BC1AE7">
      <w:pPr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  <w:r w:rsidRPr="006663BA">
        <w:rPr>
          <w:rFonts w:ascii="Calibri" w:hAnsi="Calibri" w:cs="Calibri"/>
          <w:lang w:val="en-US"/>
        </w:rPr>
        <w:t xml:space="preserve">A working knowledge of Microsoft </w:t>
      </w:r>
      <w:r w:rsidR="006E64F9" w:rsidRPr="006663BA">
        <w:rPr>
          <w:rFonts w:ascii="Calibri" w:hAnsi="Calibri" w:cs="Calibri"/>
          <w:lang w:val="en-US"/>
        </w:rPr>
        <w:t>Office products</w:t>
      </w:r>
      <w:r w:rsidR="00BC1AE7" w:rsidRPr="006663BA">
        <w:rPr>
          <w:rFonts w:ascii="Calibri" w:hAnsi="Calibri" w:cs="Calibri"/>
          <w:lang w:val="en-US"/>
        </w:rPr>
        <w:t>.</w:t>
      </w:r>
    </w:p>
    <w:p w14:paraId="0013C72F" w14:textId="60B78770" w:rsidR="00BC1AE7" w:rsidRPr="006663BA" w:rsidRDefault="00492556" w:rsidP="00BC1AE7">
      <w:pPr>
        <w:numPr>
          <w:ilvl w:val="0"/>
          <w:numId w:val="25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  <w:r w:rsidRPr="006663BA">
        <w:rPr>
          <w:rFonts w:ascii="Calibri" w:hAnsi="Calibri" w:cs="Calibri"/>
          <w:color w:val="000000"/>
        </w:rPr>
        <w:t>Ability to work on own initiative</w:t>
      </w:r>
      <w:r w:rsidR="00EB1121" w:rsidRPr="006663BA">
        <w:rPr>
          <w:rFonts w:ascii="Calibri" w:hAnsi="Calibri" w:cs="Calibri"/>
          <w:color w:val="000000"/>
        </w:rPr>
        <w:t xml:space="preserve">, </w:t>
      </w:r>
      <w:r w:rsidRPr="006663BA">
        <w:rPr>
          <w:rFonts w:ascii="Calibri" w:hAnsi="Calibri" w:cs="Calibri"/>
          <w:color w:val="000000"/>
        </w:rPr>
        <w:t>accurately</w:t>
      </w:r>
      <w:r w:rsidR="009754F6">
        <w:rPr>
          <w:rFonts w:ascii="Calibri" w:hAnsi="Calibri" w:cs="Calibri"/>
          <w:color w:val="000000"/>
        </w:rPr>
        <w:t>,</w:t>
      </w:r>
      <w:r w:rsidRPr="006663BA">
        <w:rPr>
          <w:rFonts w:ascii="Calibri" w:hAnsi="Calibri" w:cs="Calibri"/>
          <w:color w:val="000000"/>
        </w:rPr>
        <w:t xml:space="preserve"> under pressure</w:t>
      </w:r>
      <w:r w:rsidR="00BC1AE7" w:rsidRPr="006663BA">
        <w:rPr>
          <w:rFonts w:ascii="Calibri" w:hAnsi="Calibri" w:cs="Calibri"/>
          <w:color w:val="000000"/>
        </w:rPr>
        <w:t xml:space="preserve"> </w:t>
      </w:r>
      <w:r w:rsidR="009754F6">
        <w:rPr>
          <w:rFonts w:ascii="Calibri" w:hAnsi="Calibri" w:cs="Calibri"/>
          <w:color w:val="000000"/>
        </w:rPr>
        <w:t xml:space="preserve">to </w:t>
      </w:r>
      <w:r w:rsidR="00BC1AE7" w:rsidRPr="006663BA">
        <w:rPr>
          <w:rFonts w:ascii="Calibri" w:hAnsi="Calibri" w:cs="Calibri"/>
          <w:color w:val="000000"/>
        </w:rPr>
        <w:t xml:space="preserve">meet </w:t>
      </w:r>
      <w:r w:rsidR="009754F6">
        <w:rPr>
          <w:rFonts w:ascii="Calibri" w:hAnsi="Calibri" w:cs="Calibri"/>
          <w:color w:val="000000"/>
        </w:rPr>
        <w:t xml:space="preserve">challenging </w:t>
      </w:r>
      <w:r w:rsidR="00BC1AE7" w:rsidRPr="006663BA">
        <w:rPr>
          <w:rFonts w:ascii="Calibri" w:hAnsi="Calibri" w:cs="Calibri"/>
          <w:color w:val="000000"/>
        </w:rPr>
        <w:t>deadlines.</w:t>
      </w:r>
    </w:p>
    <w:p w14:paraId="03F6C0C0" w14:textId="098C451D" w:rsidR="00492556" w:rsidRPr="006663BA" w:rsidRDefault="00492556" w:rsidP="00BC1AE7">
      <w:pPr>
        <w:numPr>
          <w:ilvl w:val="0"/>
          <w:numId w:val="25"/>
        </w:num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both"/>
        <w:rPr>
          <w:rFonts w:ascii="Calibri" w:hAnsi="Calibri" w:cs="Calibri"/>
          <w:lang w:val="en-US"/>
        </w:rPr>
      </w:pPr>
      <w:r w:rsidRPr="006663BA">
        <w:rPr>
          <w:rFonts w:ascii="Calibri" w:hAnsi="Calibri" w:cs="Calibri"/>
          <w:color w:val="000000"/>
        </w:rPr>
        <w:t>Willingness to be flexible</w:t>
      </w:r>
      <w:r w:rsidR="005A6105">
        <w:rPr>
          <w:rFonts w:ascii="Calibri" w:hAnsi="Calibri" w:cs="Calibri"/>
          <w:color w:val="000000"/>
        </w:rPr>
        <w:t xml:space="preserve"> </w:t>
      </w:r>
      <w:r w:rsidRPr="006663BA">
        <w:rPr>
          <w:rFonts w:ascii="Calibri" w:hAnsi="Calibri" w:cs="Calibri"/>
          <w:color w:val="000000"/>
        </w:rPr>
        <w:t>(including evenings, weekends an</w:t>
      </w:r>
      <w:r w:rsidR="00C65C57" w:rsidRPr="006663BA">
        <w:rPr>
          <w:rFonts w:ascii="Calibri" w:hAnsi="Calibri" w:cs="Calibri"/>
          <w:color w:val="000000"/>
        </w:rPr>
        <w:t xml:space="preserve">d public </w:t>
      </w:r>
      <w:r w:rsidR="00EE6129" w:rsidRPr="006663BA">
        <w:rPr>
          <w:rFonts w:ascii="Calibri" w:hAnsi="Calibri" w:cs="Calibri"/>
          <w:color w:val="000000"/>
        </w:rPr>
        <w:t>holidays</w:t>
      </w:r>
      <w:r w:rsidR="000A7AA6">
        <w:rPr>
          <w:rFonts w:ascii="Calibri" w:hAnsi="Calibri" w:cs="Calibri"/>
          <w:color w:val="000000"/>
        </w:rPr>
        <w:t xml:space="preserve"> as required</w:t>
      </w:r>
      <w:r w:rsidR="00C32AE3">
        <w:rPr>
          <w:rFonts w:ascii="Calibri" w:hAnsi="Calibri" w:cs="Calibri"/>
          <w:color w:val="000000"/>
        </w:rPr>
        <w:t>.</w:t>
      </w:r>
      <w:r w:rsidR="00C65C57" w:rsidRPr="006663BA">
        <w:rPr>
          <w:rFonts w:ascii="Calibri" w:hAnsi="Calibri" w:cs="Calibri"/>
          <w:color w:val="000000"/>
        </w:rPr>
        <w:t>)</w:t>
      </w:r>
    </w:p>
    <w:p w14:paraId="1996745B" w14:textId="77777777" w:rsidR="006663BA" w:rsidRPr="006663BA" w:rsidRDefault="006663BA" w:rsidP="006663BA">
      <w:pPr>
        <w:widowControl w:val="0"/>
        <w:numPr>
          <w:ilvl w:val="0"/>
          <w:numId w:val="25"/>
        </w:numPr>
        <w:rPr>
          <w:rFonts w:ascii="Calibri" w:hAnsi="Calibri" w:cs="Calibri"/>
          <w:bCs/>
          <w:iCs/>
          <w:snapToGrid w:val="0"/>
        </w:rPr>
      </w:pPr>
      <w:r w:rsidRPr="006663BA">
        <w:rPr>
          <w:rFonts w:ascii="Calibri" w:hAnsi="Calibri" w:cs="Calibri"/>
          <w:bCs/>
          <w:iCs/>
          <w:snapToGrid w:val="0"/>
        </w:rPr>
        <w:t>Familiarity with the Odyssey Trust Company and associated brands.</w:t>
      </w:r>
    </w:p>
    <w:p w14:paraId="6F383756" w14:textId="77777777" w:rsidR="004D2EAC" w:rsidRDefault="004D2EAC" w:rsidP="00F47EEE">
      <w:pPr>
        <w:widowControl w:val="0"/>
        <w:rPr>
          <w:rFonts w:ascii="Calibri" w:hAnsi="Calibri" w:cs="Calibri"/>
          <w:b/>
          <w:iCs/>
          <w:snapToGrid w:val="0"/>
        </w:rPr>
      </w:pPr>
    </w:p>
    <w:p w14:paraId="2A438815" w14:textId="11AE8530" w:rsidR="00F47EEE" w:rsidRPr="006663BA" w:rsidRDefault="00BC1AE7" w:rsidP="00F47EEE">
      <w:pPr>
        <w:widowControl w:val="0"/>
        <w:rPr>
          <w:rFonts w:ascii="Calibri" w:hAnsi="Calibri" w:cs="Calibri"/>
          <w:b/>
          <w:iCs/>
          <w:snapToGrid w:val="0"/>
        </w:rPr>
      </w:pPr>
      <w:r w:rsidRPr="006663BA">
        <w:rPr>
          <w:rFonts w:ascii="Calibri" w:hAnsi="Calibri" w:cs="Calibri"/>
          <w:b/>
          <w:iCs/>
          <w:snapToGrid w:val="0"/>
        </w:rPr>
        <w:t>Desirable criteria</w:t>
      </w:r>
    </w:p>
    <w:p w14:paraId="7BC84F6A" w14:textId="535CFC15" w:rsidR="002D0294" w:rsidRPr="006663BA" w:rsidRDefault="002D0294" w:rsidP="00E04F7A">
      <w:pPr>
        <w:widowControl w:val="0"/>
        <w:numPr>
          <w:ilvl w:val="0"/>
          <w:numId w:val="27"/>
        </w:numPr>
        <w:rPr>
          <w:rFonts w:ascii="Calibri" w:hAnsi="Calibri" w:cs="Calibri"/>
          <w:bCs/>
          <w:iCs/>
          <w:snapToGrid w:val="0"/>
        </w:rPr>
      </w:pPr>
      <w:r w:rsidRPr="006663BA">
        <w:rPr>
          <w:rFonts w:ascii="Calibri" w:hAnsi="Calibri" w:cs="Calibri"/>
          <w:bCs/>
          <w:iCs/>
          <w:snapToGrid w:val="0"/>
        </w:rPr>
        <w:t>Experience working with an IP/Brand</w:t>
      </w:r>
      <w:r w:rsidR="004D2EAC">
        <w:rPr>
          <w:rFonts w:ascii="Calibri" w:hAnsi="Calibri" w:cs="Calibri"/>
          <w:bCs/>
          <w:iCs/>
          <w:snapToGrid w:val="0"/>
        </w:rPr>
        <w:t>.</w:t>
      </w:r>
      <w:r w:rsidRPr="006663BA">
        <w:rPr>
          <w:rFonts w:ascii="Calibri" w:hAnsi="Calibri" w:cs="Calibri"/>
          <w:bCs/>
          <w:iCs/>
          <w:snapToGrid w:val="0"/>
        </w:rPr>
        <w:t xml:space="preserve"> </w:t>
      </w:r>
    </w:p>
    <w:p w14:paraId="5A2A6C1C" w14:textId="6BC9B9A7" w:rsidR="002D0294" w:rsidRPr="008F0DA1" w:rsidRDefault="008E658C" w:rsidP="008F0DA1">
      <w:pPr>
        <w:widowControl w:val="0"/>
        <w:numPr>
          <w:ilvl w:val="0"/>
          <w:numId w:val="27"/>
        </w:numPr>
        <w:rPr>
          <w:rFonts w:ascii="Calibri" w:hAnsi="Calibri" w:cs="Calibri"/>
          <w:bCs/>
          <w:iCs/>
          <w:snapToGrid w:val="0"/>
        </w:rPr>
      </w:pPr>
      <w:r w:rsidRPr="006663BA">
        <w:rPr>
          <w:rFonts w:ascii="Calibri" w:hAnsi="Calibri" w:cs="Calibri"/>
          <w:bCs/>
          <w:iCs/>
          <w:snapToGrid w:val="0"/>
        </w:rPr>
        <w:t>Proficiency with CRM software</w:t>
      </w:r>
      <w:r w:rsidR="004D2EAC">
        <w:rPr>
          <w:rFonts w:ascii="Calibri" w:hAnsi="Calibri" w:cs="Calibri"/>
          <w:bCs/>
          <w:iCs/>
          <w:snapToGrid w:val="0"/>
        </w:rPr>
        <w:t>.</w:t>
      </w:r>
    </w:p>
    <w:p w14:paraId="28824A56" w14:textId="77777777" w:rsidR="005E4200" w:rsidRPr="004C545A" w:rsidRDefault="005E4200" w:rsidP="005E4200">
      <w:pPr>
        <w:widowControl w:val="0"/>
        <w:rPr>
          <w:rFonts w:ascii="Calibri" w:hAnsi="Calibri" w:cs="Calibri"/>
          <w:bCs/>
          <w:iCs/>
          <w:strike/>
          <w:snapToGrid w:val="0"/>
        </w:rPr>
      </w:pPr>
    </w:p>
    <w:p w14:paraId="2FCA7D7E" w14:textId="77777777" w:rsidR="008F0DA1" w:rsidRDefault="008F0DA1" w:rsidP="00E04F7A">
      <w:pPr>
        <w:widowControl w:val="0"/>
        <w:rPr>
          <w:rFonts w:ascii="Calibri" w:hAnsi="Calibri" w:cs="Calibri"/>
          <w:b/>
          <w:i/>
          <w:snapToGrid w:val="0"/>
        </w:rPr>
      </w:pPr>
    </w:p>
    <w:p w14:paraId="71735B0F" w14:textId="77777777" w:rsidR="008F0DA1" w:rsidRDefault="008F0DA1" w:rsidP="00E04F7A">
      <w:pPr>
        <w:widowControl w:val="0"/>
        <w:rPr>
          <w:rFonts w:ascii="Calibri" w:hAnsi="Calibri" w:cs="Calibri"/>
          <w:b/>
          <w:i/>
          <w:snapToGrid w:val="0"/>
        </w:rPr>
      </w:pPr>
    </w:p>
    <w:p w14:paraId="296A88C1" w14:textId="063D1C4D" w:rsidR="00E04F7A" w:rsidRPr="006663BA" w:rsidRDefault="00E04F7A" w:rsidP="00E04F7A">
      <w:pPr>
        <w:widowControl w:val="0"/>
        <w:rPr>
          <w:rFonts w:ascii="Calibri" w:hAnsi="Calibri" w:cs="Calibri"/>
          <w:b/>
          <w:i/>
          <w:snapToGrid w:val="0"/>
        </w:rPr>
      </w:pPr>
      <w:r w:rsidRPr="006663BA">
        <w:rPr>
          <w:rFonts w:ascii="Calibri" w:hAnsi="Calibri" w:cs="Calibri"/>
          <w:b/>
          <w:i/>
          <w:snapToGrid w:val="0"/>
        </w:rPr>
        <w:t>Salary</w:t>
      </w:r>
    </w:p>
    <w:p w14:paraId="770D20D6" w14:textId="383FECD4" w:rsidR="00E04F7A" w:rsidRPr="006663BA" w:rsidRDefault="00403864" w:rsidP="00E04F7A">
      <w:pPr>
        <w:widowControl w:val="0"/>
        <w:rPr>
          <w:rFonts w:ascii="Calibri" w:hAnsi="Calibri" w:cs="Calibri"/>
          <w:bCs/>
          <w:iCs/>
          <w:snapToGrid w:val="0"/>
        </w:rPr>
      </w:pPr>
      <w:r w:rsidRPr="008F0DA1">
        <w:rPr>
          <w:rFonts w:ascii="Calibri" w:hAnsi="Calibri" w:cs="Calibri"/>
          <w:bCs/>
          <w:iCs/>
          <w:snapToGrid w:val="0"/>
        </w:rPr>
        <w:t xml:space="preserve">Circa </w:t>
      </w:r>
      <w:r w:rsidR="00E04F7A" w:rsidRPr="008F0DA1">
        <w:rPr>
          <w:rFonts w:ascii="Calibri" w:hAnsi="Calibri" w:cs="Calibri"/>
          <w:bCs/>
          <w:iCs/>
          <w:snapToGrid w:val="0"/>
        </w:rPr>
        <w:t>£</w:t>
      </w:r>
      <w:r w:rsidR="00AF7438" w:rsidRPr="008F0DA1">
        <w:rPr>
          <w:rFonts w:ascii="Calibri" w:hAnsi="Calibri" w:cs="Calibri"/>
          <w:bCs/>
          <w:iCs/>
          <w:snapToGrid w:val="0"/>
        </w:rPr>
        <w:t>4</w:t>
      </w:r>
      <w:r w:rsidR="006663BA" w:rsidRPr="008F0DA1">
        <w:rPr>
          <w:rFonts w:ascii="Calibri" w:hAnsi="Calibri" w:cs="Calibri"/>
          <w:bCs/>
          <w:iCs/>
          <w:snapToGrid w:val="0"/>
        </w:rPr>
        <w:t>0</w:t>
      </w:r>
      <w:r w:rsidR="008E6D97" w:rsidRPr="008F0DA1">
        <w:rPr>
          <w:rFonts w:ascii="Calibri" w:hAnsi="Calibri" w:cs="Calibri"/>
          <w:bCs/>
          <w:iCs/>
          <w:snapToGrid w:val="0"/>
        </w:rPr>
        <w:t>,000</w:t>
      </w:r>
      <w:r w:rsidRPr="008F0DA1">
        <w:rPr>
          <w:rFonts w:ascii="Calibri" w:hAnsi="Calibri" w:cs="Calibri"/>
          <w:bCs/>
          <w:iCs/>
          <w:snapToGrid w:val="0"/>
        </w:rPr>
        <w:t xml:space="preserve"> dependent on </w:t>
      </w:r>
      <w:r w:rsidR="00C05FF8" w:rsidRPr="008F0DA1">
        <w:rPr>
          <w:rFonts w:ascii="Calibri" w:hAnsi="Calibri" w:cs="Calibri"/>
          <w:bCs/>
          <w:iCs/>
          <w:snapToGrid w:val="0"/>
        </w:rPr>
        <w:t xml:space="preserve">experience and </w:t>
      </w:r>
      <w:r w:rsidRPr="008F0DA1">
        <w:rPr>
          <w:rFonts w:ascii="Calibri" w:hAnsi="Calibri" w:cs="Calibri"/>
          <w:bCs/>
          <w:iCs/>
          <w:snapToGrid w:val="0"/>
        </w:rPr>
        <w:t>quali</w:t>
      </w:r>
      <w:r w:rsidR="00C05FF8" w:rsidRPr="008F0DA1">
        <w:rPr>
          <w:rFonts w:ascii="Calibri" w:hAnsi="Calibri" w:cs="Calibri"/>
          <w:bCs/>
          <w:iCs/>
          <w:snapToGrid w:val="0"/>
        </w:rPr>
        <w:t>fications</w:t>
      </w:r>
      <w:r w:rsidR="00FC44CA" w:rsidRPr="008F0DA1">
        <w:rPr>
          <w:rFonts w:ascii="Calibri" w:hAnsi="Calibri" w:cs="Calibri"/>
          <w:bCs/>
          <w:iCs/>
          <w:snapToGrid w:val="0"/>
        </w:rPr>
        <w:t>.</w:t>
      </w:r>
    </w:p>
    <w:p w14:paraId="4DB1B1F2" w14:textId="77777777" w:rsidR="00E04F7A" w:rsidRPr="006663BA" w:rsidRDefault="00E04F7A" w:rsidP="00E04F7A">
      <w:pPr>
        <w:rPr>
          <w:rFonts w:ascii="Calibri" w:hAnsi="Calibri" w:cs="Calibri"/>
          <w:b/>
        </w:rPr>
      </w:pPr>
    </w:p>
    <w:p w14:paraId="350462A9" w14:textId="77777777" w:rsidR="00E04F7A" w:rsidRPr="006663BA" w:rsidRDefault="00E04F7A" w:rsidP="00E04F7A">
      <w:pPr>
        <w:rPr>
          <w:rFonts w:ascii="Calibri" w:hAnsi="Calibri" w:cs="Calibri"/>
          <w:b/>
          <w:i/>
          <w:iCs/>
        </w:rPr>
      </w:pPr>
      <w:r w:rsidRPr="006663BA">
        <w:rPr>
          <w:rFonts w:ascii="Calibri" w:hAnsi="Calibri" w:cs="Calibri"/>
          <w:b/>
          <w:i/>
          <w:iCs/>
        </w:rPr>
        <w:t xml:space="preserve">Benefits </w:t>
      </w:r>
    </w:p>
    <w:p w14:paraId="0449CDC2" w14:textId="77777777" w:rsidR="00E04F7A" w:rsidRPr="006663BA" w:rsidRDefault="00E04F7A" w:rsidP="00E04F7A">
      <w:pPr>
        <w:rPr>
          <w:rFonts w:ascii="Calibri" w:hAnsi="Calibri" w:cs="Calibri"/>
          <w:bCs/>
        </w:rPr>
      </w:pPr>
      <w:r w:rsidRPr="006663BA">
        <w:rPr>
          <w:rFonts w:ascii="Calibri" w:hAnsi="Calibri" w:cs="Calibri"/>
          <w:bCs/>
        </w:rPr>
        <w:t>The Odyssey Group has a range of benefits which it offers to full and part time staff</w:t>
      </w:r>
      <w:r w:rsidRPr="006663BA">
        <w:rPr>
          <w:rStyle w:val="FootnoteReference"/>
          <w:rFonts w:ascii="Calibri" w:hAnsi="Calibri" w:cs="Calibri"/>
          <w:bCs/>
        </w:rPr>
        <w:footnoteReference w:id="1"/>
      </w:r>
      <w:r w:rsidRPr="006663BA">
        <w:rPr>
          <w:rFonts w:ascii="Calibri" w:hAnsi="Calibri" w:cs="Calibri"/>
          <w:bCs/>
        </w:rPr>
        <w:t xml:space="preserve">. </w:t>
      </w:r>
    </w:p>
    <w:p w14:paraId="1E672F38" w14:textId="77777777" w:rsidR="00E04F7A" w:rsidRPr="006663BA" w:rsidRDefault="00E04F7A" w:rsidP="00E04F7A">
      <w:pPr>
        <w:numPr>
          <w:ilvl w:val="0"/>
          <w:numId w:val="28"/>
        </w:numPr>
        <w:rPr>
          <w:rFonts w:ascii="Calibri" w:hAnsi="Calibri" w:cs="Calibri"/>
          <w:bCs/>
        </w:rPr>
      </w:pPr>
      <w:r w:rsidRPr="006663BA">
        <w:rPr>
          <w:rFonts w:ascii="Calibri" w:hAnsi="Calibri" w:cs="Calibri"/>
          <w:bCs/>
        </w:rPr>
        <w:t>Free car parking.</w:t>
      </w:r>
    </w:p>
    <w:p w14:paraId="778B4378" w14:textId="77777777" w:rsidR="00E04F7A" w:rsidRPr="006663BA" w:rsidRDefault="00E04F7A" w:rsidP="00E04F7A">
      <w:pPr>
        <w:numPr>
          <w:ilvl w:val="0"/>
          <w:numId w:val="29"/>
        </w:numPr>
        <w:rPr>
          <w:rFonts w:ascii="Calibri" w:hAnsi="Calibri" w:cs="Calibri"/>
          <w:bCs/>
        </w:rPr>
      </w:pPr>
      <w:r w:rsidRPr="006663BA">
        <w:rPr>
          <w:rFonts w:ascii="Calibri" w:hAnsi="Calibri" w:cs="Calibri"/>
          <w:bCs/>
        </w:rPr>
        <w:t>33% Discount in the W5 cafe, including coffee and 10% discount in the W5 shop.</w:t>
      </w:r>
    </w:p>
    <w:p w14:paraId="34A8416A" w14:textId="3F077C60" w:rsidR="00E04F7A" w:rsidRPr="006663BA" w:rsidRDefault="00E04F7A" w:rsidP="00E04F7A">
      <w:pPr>
        <w:numPr>
          <w:ilvl w:val="0"/>
          <w:numId w:val="29"/>
        </w:numPr>
        <w:rPr>
          <w:rFonts w:ascii="Calibri" w:hAnsi="Calibri" w:cs="Calibri"/>
          <w:bCs/>
        </w:rPr>
      </w:pPr>
      <w:r w:rsidRPr="006663BA">
        <w:rPr>
          <w:rFonts w:ascii="Calibri" w:hAnsi="Calibri" w:cs="Calibri"/>
          <w:bCs/>
        </w:rPr>
        <w:t xml:space="preserve">Complimentary tickets to Belfast Giants, friends and family access to W5 </w:t>
      </w:r>
    </w:p>
    <w:p w14:paraId="35E24BDC" w14:textId="4DF28889" w:rsidR="00E04F7A" w:rsidRPr="006663BA" w:rsidRDefault="00E04F7A" w:rsidP="00E04F7A">
      <w:pPr>
        <w:numPr>
          <w:ilvl w:val="0"/>
          <w:numId w:val="29"/>
        </w:numPr>
        <w:rPr>
          <w:rFonts w:ascii="Calibri" w:hAnsi="Calibri" w:cs="Calibri"/>
          <w:bCs/>
        </w:rPr>
      </w:pPr>
      <w:r w:rsidRPr="006663BA">
        <w:rPr>
          <w:rFonts w:ascii="Calibri" w:hAnsi="Calibri" w:cs="Calibri"/>
          <w:bCs/>
        </w:rPr>
        <w:t>Holidays commence at 31 days per year rising to 34</w:t>
      </w:r>
      <w:r w:rsidR="00FC44CA">
        <w:rPr>
          <w:rFonts w:ascii="Calibri" w:hAnsi="Calibri" w:cs="Calibri"/>
          <w:bCs/>
        </w:rPr>
        <w:t>.</w:t>
      </w:r>
    </w:p>
    <w:p w14:paraId="45851448" w14:textId="77777777" w:rsidR="00E04F7A" w:rsidRPr="006663BA" w:rsidRDefault="00E04F7A" w:rsidP="00E04F7A">
      <w:pPr>
        <w:numPr>
          <w:ilvl w:val="0"/>
          <w:numId w:val="29"/>
        </w:numPr>
        <w:rPr>
          <w:rFonts w:ascii="Calibri" w:hAnsi="Calibri" w:cs="Calibri"/>
          <w:bCs/>
        </w:rPr>
      </w:pPr>
      <w:r w:rsidRPr="006663BA">
        <w:rPr>
          <w:rFonts w:ascii="Calibri" w:hAnsi="Calibri" w:cs="Calibri"/>
          <w:bCs/>
        </w:rPr>
        <w:t>Contributory pension scheme, life assurance, paid sickness benefit and a health cash plan.</w:t>
      </w:r>
    </w:p>
    <w:p w14:paraId="1D67F470" w14:textId="77777777" w:rsidR="00E04F7A" w:rsidRPr="006663BA" w:rsidRDefault="00E04F7A" w:rsidP="00E04F7A">
      <w:pPr>
        <w:numPr>
          <w:ilvl w:val="0"/>
          <w:numId w:val="29"/>
        </w:numPr>
        <w:rPr>
          <w:rFonts w:ascii="Calibri" w:hAnsi="Calibri" w:cs="Calibri"/>
          <w:bCs/>
        </w:rPr>
      </w:pPr>
      <w:r w:rsidRPr="006663BA">
        <w:rPr>
          <w:rFonts w:ascii="Calibri" w:hAnsi="Calibri" w:cs="Calibri"/>
          <w:bCs/>
        </w:rPr>
        <w:t>Salary Sacrifice including pensions, holiday and cycle to work schemes.</w:t>
      </w:r>
    </w:p>
    <w:p w14:paraId="38191DD7" w14:textId="77777777" w:rsidR="00EB1121" w:rsidRPr="006663BA" w:rsidRDefault="00EB1121" w:rsidP="00E04F7A">
      <w:pPr>
        <w:numPr>
          <w:ilvl w:val="0"/>
          <w:numId w:val="29"/>
        </w:numPr>
        <w:rPr>
          <w:rFonts w:ascii="Calibri" w:hAnsi="Calibri" w:cs="Calibri"/>
          <w:bCs/>
        </w:rPr>
      </w:pPr>
      <w:r w:rsidRPr="006663BA">
        <w:rPr>
          <w:rFonts w:ascii="Calibri" w:hAnsi="Calibri" w:cs="Calibri"/>
          <w:bCs/>
        </w:rPr>
        <w:t>Paid staff social events</w:t>
      </w:r>
    </w:p>
    <w:p w14:paraId="369AA0F1" w14:textId="77777777" w:rsidR="00E04F7A" w:rsidRPr="006663BA" w:rsidRDefault="00E04F7A" w:rsidP="00E04F7A">
      <w:pPr>
        <w:rPr>
          <w:rFonts w:ascii="Calibri" w:hAnsi="Calibri" w:cs="Calibri"/>
          <w:b/>
        </w:rPr>
      </w:pPr>
    </w:p>
    <w:p w14:paraId="651CFD3D" w14:textId="77777777" w:rsidR="00E04F7A" w:rsidRPr="006663BA" w:rsidRDefault="00E04F7A" w:rsidP="00E04F7A">
      <w:pPr>
        <w:widowControl w:val="0"/>
        <w:rPr>
          <w:rFonts w:ascii="Calibri" w:hAnsi="Calibri" w:cs="Calibri"/>
          <w:bCs/>
          <w:iCs/>
          <w:snapToGrid w:val="0"/>
        </w:rPr>
      </w:pPr>
    </w:p>
    <w:sectPr w:rsidR="00E04F7A" w:rsidRPr="006663BA" w:rsidSect="0027612C">
      <w:headerReference w:type="default" r:id="rId12"/>
      <w:pgSz w:w="12240" w:h="15840"/>
      <w:pgMar w:top="6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3371" w14:textId="77777777" w:rsidR="00521A3C" w:rsidRDefault="00521A3C" w:rsidP="00750566">
      <w:r>
        <w:separator/>
      </w:r>
    </w:p>
  </w:endnote>
  <w:endnote w:type="continuationSeparator" w:id="0">
    <w:p w14:paraId="4D3BF903" w14:textId="77777777" w:rsidR="00521A3C" w:rsidRDefault="00521A3C" w:rsidP="007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erican Typewriter Light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FA28" w14:textId="77777777" w:rsidR="00521A3C" w:rsidRDefault="00521A3C" w:rsidP="00750566">
      <w:r>
        <w:separator/>
      </w:r>
    </w:p>
  </w:footnote>
  <w:footnote w:type="continuationSeparator" w:id="0">
    <w:p w14:paraId="02A00714" w14:textId="77777777" w:rsidR="00521A3C" w:rsidRDefault="00521A3C" w:rsidP="00750566">
      <w:r>
        <w:continuationSeparator/>
      </w:r>
    </w:p>
  </w:footnote>
  <w:footnote w:id="1">
    <w:p w14:paraId="1C749ECC" w14:textId="77777777" w:rsidR="00E04F7A" w:rsidRDefault="00E04F7A" w:rsidP="00E04F7A">
      <w:pPr>
        <w:rPr>
          <w:rFonts w:ascii="Calibri" w:hAnsi="Calibri"/>
          <w:bCs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/>
          <w:bCs/>
          <w:sz w:val="16"/>
          <w:szCs w:val="16"/>
        </w:rPr>
        <w:t>[Some T&amp;Cs and qualifying periods may apply]</w:t>
      </w:r>
    </w:p>
    <w:p w14:paraId="40FCAB6F" w14:textId="77777777" w:rsidR="00E04F7A" w:rsidRDefault="00E04F7A" w:rsidP="00E04F7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B5FF" w14:textId="62214F74" w:rsidR="00AD51C0" w:rsidRDefault="008F0DA1" w:rsidP="00E04F7A">
    <w:pPr>
      <w:pStyle w:val="Heading8"/>
      <w:ind w:left="-85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51D566" wp14:editId="48E707C1">
          <wp:simplePos x="0" y="0"/>
          <wp:positionH relativeFrom="margin">
            <wp:posOffset>2837815</wp:posOffset>
          </wp:positionH>
          <wp:positionV relativeFrom="margin">
            <wp:posOffset>-1052195</wp:posOffset>
          </wp:positionV>
          <wp:extent cx="1143000" cy="1016000"/>
          <wp:effectExtent l="0" t="0" r="0" b="0"/>
          <wp:wrapSquare wrapText="bothSides"/>
          <wp:docPr id="1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F7A">
      <w:tab/>
    </w:r>
  </w:p>
  <w:p w14:paraId="6975AFC1" w14:textId="77777777" w:rsidR="00AD51C0" w:rsidRDefault="00AD51C0" w:rsidP="00E04F7A">
    <w:pPr>
      <w:pStyle w:val="Heading8"/>
      <w:ind w:left="-851"/>
    </w:pPr>
  </w:p>
  <w:p w14:paraId="3CA9F08E" w14:textId="77777777" w:rsidR="006663BA" w:rsidRPr="006663BA" w:rsidRDefault="006663BA" w:rsidP="006663BA"/>
  <w:p w14:paraId="62E48130" w14:textId="77777777" w:rsidR="002510BB" w:rsidRPr="00E04F7A" w:rsidRDefault="002510BB" w:rsidP="00E04F7A">
    <w:pPr>
      <w:pStyle w:val="Heading8"/>
      <w:ind w:left="-851"/>
      <w:rPr>
        <w:b/>
        <w:i w:val="0"/>
        <w:sz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7B7"/>
    <w:multiLevelType w:val="multilevel"/>
    <w:tmpl w:val="0C42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31D7E"/>
    <w:multiLevelType w:val="multilevel"/>
    <w:tmpl w:val="3C94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783BA6"/>
    <w:multiLevelType w:val="hybridMultilevel"/>
    <w:tmpl w:val="269ED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FB1"/>
    <w:multiLevelType w:val="hybridMultilevel"/>
    <w:tmpl w:val="4C001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130A6"/>
    <w:multiLevelType w:val="hybridMultilevel"/>
    <w:tmpl w:val="A6081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13720"/>
    <w:multiLevelType w:val="multilevel"/>
    <w:tmpl w:val="213E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6E5D84"/>
    <w:multiLevelType w:val="hybridMultilevel"/>
    <w:tmpl w:val="9DA06B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822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3C22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0A4543"/>
    <w:multiLevelType w:val="hybridMultilevel"/>
    <w:tmpl w:val="AF0E3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37747"/>
    <w:multiLevelType w:val="hybridMultilevel"/>
    <w:tmpl w:val="53185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67A7F"/>
    <w:multiLevelType w:val="hybridMultilevel"/>
    <w:tmpl w:val="590A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A0715"/>
    <w:multiLevelType w:val="hybridMultilevel"/>
    <w:tmpl w:val="DEDC3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AD57C1"/>
    <w:multiLevelType w:val="hybridMultilevel"/>
    <w:tmpl w:val="8A3C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83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26B7C1D"/>
    <w:multiLevelType w:val="multilevel"/>
    <w:tmpl w:val="4D76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2D84AF6"/>
    <w:multiLevelType w:val="hybridMultilevel"/>
    <w:tmpl w:val="934A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229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88763D5"/>
    <w:multiLevelType w:val="multilevel"/>
    <w:tmpl w:val="820E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CA2BF5"/>
    <w:multiLevelType w:val="hybridMultilevel"/>
    <w:tmpl w:val="2168F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91E79"/>
    <w:multiLevelType w:val="hybridMultilevel"/>
    <w:tmpl w:val="C6E02EE8"/>
    <w:lvl w:ilvl="0" w:tplc="8DF4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628D"/>
    <w:multiLevelType w:val="hybridMultilevel"/>
    <w:tmpl w:val="2AF42E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44502F"/>
    <w:multiLevelType w:val="multilevel"/>
    <w:tmpl w:val="BD1C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CA3C4F"/>
    <w:multiLevelType w:val="hybridMultilevel"/>
    <w:tmpl w:val="D8CE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F5BF9"/>
    <w:multiLevelType w:val="hybridMultilevel"/>
    <w:tmpl w:val="D3B8CACA"/>
    <w:lvl w:ilvl="0" w:tplc="B6648B98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16EA2"/>
    <w:multiLevelType w:val="hybridMultilevel"/>
    <w:tmpl w:val="0B78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54B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2B16FBE"/>
    <w:multiLevelType w:val="hybridMultilevel"/>
    <w:tmpl w:val="17E4D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C4F02"/>
    <w:multiLevelType w:val="multilevel"/>
    <w:tmpl w:val="A4EC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3A56CB3"/>
    <w:multiLevelType w:val="hybridMultilevel"/>
    <w:tmpl w:val="DD905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392580"/>
    <w:multiLevelType w:val="hybridMultilevel"/>
    <w:tmpl w:val="95487CA4"/>
    <w:lvl w:ilvl="0" w:tplc="6DEA203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31EB6"/>
    <w:multiLevelType w:val="multilevel"/>
    <w:tmpl w:val="E6A6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0F683A"/>
    <w:multiLevelType w:val="hybridMultilevel"/>
    <w:tmpl w:val="22183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923AA"/>
    <w:multiLevelType w:val="hybridMultilevel"/>
    <w:tmpl w:val="A2589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FA3AF0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9613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AFC5FD1"/>
    <w:multiLevelType w:val="hybridMultilevel"/>
    <w:tmpl w:val="7BA265B2"/>
    <w:lvl w:ilvl="0" w:tplc="C6E03476">
      <w:start w:val="1"/>
      <w:numFmt w:val="bullet"/>
      <w:lvlText w:val=""/>
      <w:lvlJc w:val="left"/>
      <w:pPr>
        <w:tabs>
          <w:tab w:val="num" w:pos="619"/>
        </w:tabs>
        <w:ind w:left="619" w:hanging="619"/>
      </w:pPr>
      <w:rPr>
        <w:rFonts w:ascii="Symbol" w:hAnsi="Symbol" w:hint="default"/>
      </w:rPr>
    </w:lvl>
    <w:lvl w:ilvl="1" w:tplc="000904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58317">
    <w:abstractNumId w:val="35"/>
  </w:num>
  <w:num w:numId="2" w16cid:durableId="1211381820">
    <w:abstractNumId w:val="10"/>
  </w:num>
  <w:num w:numId="3" w16cid:durableId="563612940">
    <w:abstractNumId w:val="21"/>
  </w:num>
  <w:num w:numId="4" w16cid:durableId="613093750">
    <w:abstractNumId w:val="12"/>
  </w:num>
  <w:num w:numId="5" w16cid:durableId="416366718">
    <w:abstractNumId w:val="23"/>
  </w:num>
  <w:num w:numId="6" w16cid:durableId="16237311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8957383">
    <w:abstractNumId w:val="30"/>
  </w:num>
  <w:num w:numId="8" w16cid:durableId="2040080341">
    <w:abstractNumId w:val="11"/>
  </w:num>
  <w:num w:numId="9" w16cid:durableId="1136685267">
    <w:abstractNumId w:val="29"/>
  </w:num>
  <w:num w:numId="10" w16cid:durableId="674382256">
    <w:abstractNumId w:val="14"/>
  </w:num>
  <w:num w:numId="11" w16cid:durableId="1000348076">
    <w:abstractNumId w:val="8"/>
  </w:num>
  <w:num w:numId="12" w16cid:durableId="333802439">
    <w:abstractNumId w:val="34"/>
  </w:num>
  <w:num w:numId="13" w16cid:durableId="1958558389">
    <w:abstractNumId w:val="17"/>
  </w:num>
  <w:num w:numId="14" w16cid:durableId="2013023581">
    <w:abstractNumId w:val="26"/>
  </w:num>
  <w:num w:numId="15" w16cid:durableId="470829557">
    <w:abstractNumId w:val="7"/>
  </w:num>
  <w:num w:numId="16" w16cid:durableId="1898668192">
    <w:abstractNumId w:val="24"/>
  </w:num>
  <w:num w:numId="17" w16cid:durableId="392388104">
    <w:abstractNumId w:val="32"/>
  </w:num>
  <w:num w:numId="18" w16cid:durableId="464200580">
    <w:abstractNumId w:val="20"/>
  </w:num>
  <w:num w:numId="19" w16cid:durableId="1243371547">
    <w:abstractNumId w:val="4"/>
  </w:num>
  <w:num w:numId="20" w16cid:durableId="1252082677">
    <w:abstractNumId w:val="33"/>
  </w:num>
  <w:num w:numId="21" w16cid:durableId="1240140550">
    <w:abstractNumId w:val="6"/>
  </w:num>
  <w:num w:numId="22" w16cid:durableId="642658669">
    <w:abstractNumId w:val="32"/>
  </w:num>
  <w:num w:numId="23" w16cid:durableId="1359233478">
    <w:abstractNumId w:val="21"/>
  </w:num>
  <w:num w:numId="24" w16cid:durableId="2112508759">
    <w:abstractNumId w:val="25"/>
  </w:num>
  <w:num w:numId="25" w16cid:durableId="1705446945">
    <w:abstractNumId w:val="16"/>
  </w:num>
  <w:num w:numId="26" w16cid:durableId="1193424400">
    <w:abstractNumId w:val="9"/>
  </w:num>
  <w:num w:numId="27" w16cid:durableId="1265529793">
    <w:abstractNumId w:val="19"/>
  </w:num>
  <w:num w:numId="28" w16cid:durableId="61098393">
    <w:abstractNumId w:val="27"/>
  </w:num>
  <w:num w:numId="29" w16cid:durableId="1070885161">
    <w:abstractNumId w:val="3"/>
  </w:num>
  <w:num w:numId="30" w16cid:durableId="662048845">
    <w:abstractNumId w:val="18"/>
  </w:num>
  <w:num w:numId="31" w16cid:durableId="303393395">
    <w:abstractNumId w:val="1"/>
  </w:num>
  <w:num w:numId="32" w16cid:durableId="2056150499">
    <w:abstractNumId w:val="5"/>
  </w:num>
  <w:num w:numId="33" w16cid:durableId="660349854">
    <w:abstractNumId w:val="28"/>
  </w:num>
  <w:num w:numId="34" w16cid:durableId="405078461">
    <w:abstractNumId w:val="22"/>
  </w:num>
  <w:num w:numId="35" w16cid:durableId="1758331948">
    <w:abstractNumId w:val="0"/>
  </w:num>
  <w:num w:numId="36" w16cid:durableId="1177884540">
    <w:abstractNumId w:val="31"/>
  </w:num>
  <w:num w:numId="37" w16cid:durableId="496649533">
    <w:abstractNumId w:val="15"/>
  </w:num>
  <w:num w:numId="38" w16cid:durableId="68429682">
    <w:abstractNumId w:val="3"/>
  </w:num>
  <w:num w:numId="39" w16cid:durableId="2076001855">
    <w:abstractNumId w:val="2"/>
  </w:num>
  <w:num w:numId="40" w16cid:durableId="8287114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A5"/>
    <w:rsid w:val="0000274E"/>
    <w:rsid w:val="00004550"/>
    <w:rsid w:val="00010CC8"/>
    <w:rsid w:val="00024F73"/>
    <w:rsid w:val="0003757B"/>
    <w:rsid w:val="00045367"/>
    <w:rsid w:val="00045F8D"/>
    <w:rsid w:val="00061C96"/>
    <w:rsid w:val="00080AC2"/>
    <w:rsid w:val="00096118"/>
    <w:rsid w:val="000A6557"/>
    <w:rsid w:val="000A7AA6"/>
    <w:rsid w:val="000C39AA"/>
    <w:rsid w:val="000D2F37"/>
    <w:rsid w:val="000F27F0"/>
    <w:rsid w:val="000F5B9B"/>
    <w:rsid w:val="00104C88"/>
    <w:rsid w:val="001100BE"/>
    <w:rsid w:val="00124B5B"/>
    <w:rsid w:val="001306A9"/>
    <w:rsid w:val="001A39CC"/>
    <w:rsid w:val="001A66A3"/>
    <w:rsid w:val="001C4944"/>
    <w:rsid w:val="001D194A"/>
    <w:rsid w:val="001D51D1"/>
    <w:rsid w:val="001D5843"/>
    <w:rsid w:val="001E6D7D"/>
    <w:rsid w:val="002034A5"/>
    <w:rsid w:val="00213063"/>
    <w:rsid w:val="00233D35"/>
    <w:rsid w:val="00244EF1"/>
    <w:rsid w:val="002510BB"/>
    <w:rsid w:val="0025287F"/>
    <w:rsid w:val="00254151"/>
    <w:rsid w:val="00254FD9"/>
    <w:rsid w:val="0026361C"/>
    <w:rsid w:val="00272C8C"/>
    <w:rsid w:val="0027612C"/>
    <w:rsid w:val="002876E6"/>
    <w:rsid w:val="002A6211"/>
    <w:rsid w:val="002D0294"/>
    <w:rsid w:val="002D5C15"/>
    <w:rsid w:val="002F24DA"/>
    <w:rsid w:val="003156FC"/>
    <w:rsid w:val="003401D2"/>
    <w:rsid w:val="003467EC"/>
    <w:rsid w:val="003530F4"/>
    <w:rsid w:val="00353F39"/>
    <w:rsid w:val="00361E49"/>
    <w:rsid w:val="0036636A"/>
    <w:rsid w:val="0037523B"/>
    <w:rsid w:val="00390ACD"/>
    <w:rsid w:val="003A124E"/>
    <w:rsid w:val="003A2B36"/>
    <w:rsid w:val="003B0F45"/>
    <w:rsid w:val="003E580B"/>
    <w:rsid w:val="003E73EA"/>
    <w:rsid w:val="004019C4"/>
    <w:rsid w:val="00403864"/>
    <w:rsid w:val="00433019"/>
    <w:rsid w:val="0043680F"/>
    <w:rsid w:val="00460B55"/>
    <w:rsid w:val="004629C9"/>
    <w:rsid w:val="00463155"/>
    <w:rsid w:val="00466082"/>
    <w:rsid w:val="004737BD"/>
    <w:rsid w:val="00492556"/>
    <w:rsid w:val="004A011E"/>
    <w:rsid w:val="004B01B8"/>
    <w:rsid w:val="004C545A"/>
    <w:rsid w:val="004D2EAC"/>
    <w:rsid w:val="004E297B"/>
    <w:rsid w:val="004F514F"/>
    <w:rsid w:val="004F54E7"/>
    <w:rsid w:val="00507DF9"/>
    <w:rsid w:val="00520124"/>
    <w:rsid w:val="00521A3C"/>
    <w:rsid w:val="00522595"/>
    <w:rsid w:val="0053263F"/>
    <w:rsid w:val="00532E18"/>
    <w:rsid w:val="0053369D"/>
    <w:rsid w:val="00535371"/>
    <w:rsid w:val="0056078E"/>
    <w:rsid w:val="005A6105"/>
    <w:rsid w:val="005B01B5"/>
    <w:rsid w:val="005B6F7B"/>
    <w:rsid w:val="005D05F1"/>
    <w:rsid w:val="005D21CE"/>
    <w:rsid w:val="005E4200"/>
    <w:rsid w:val="005F0062"/>
    <w:rsid w:val="00605348"/>
    <w:rsid w:val="00617877"/>
    <w:rsid w:val="00624DD2"/>
    <w:rsid w:val="00635F59"/>
    <w:rsid w:val="00653B47"/>
    <w:rsid w:val="006663BA"/>
    <w:rsid w:val="006823C7"/>
    <w:rsid w:val="00692FF1"/>
    <w:rsid w:val="0069769D"/>
    <w:rsid w:val="006A311E"/>
    <w:rsid w:val="006C1D38"/>
    <w:rsid w:val="006E64F9"/>
    <w:rsid w:val="00703B3B"/>
    <w:rsid w:val="00705CA8"/>
    <w:rsid w:val="00717468"/>
    <w:rsid w:val="00724431"/>
    <w:rsid w:val="00736D00"/>
    <w:rsid w:val="0074115C"/>
    <w:rsid w:val="00750566"/>
    <w:rsid w:val="00751D02"/>
    <w:rsid w:val="00774604"/>
    <w:rsid w:val="00780583"/>
    <w:rsid w:val="007827A5"/>
    <w:rsid w:val="00786251"/>
    <w:rsid w:val="007C2FA2"/>
    <w:rsid w:val="007C51CA"/>
    <w:rsid w:val="007D0359"/>
    <w:rsid w:val="007E16CA"/>
    <w:rsid w:val="007E7C39"/>
    <w:rsid w:val="007F41FC"/>
    <w:rsid w:val="008347FC"/>
    <w:rsid w:val="00841640"/>
    <w:rsid w:val="00867281"/>
    <w:rsid w:val="00877308"/>
    <w:rsid w:val="00885252"/>
    <w:rsid w:val="00897DBE"/>
    <w:rsid w:val="008B0CF0"/>
    <w:rsid w:val="008C426E"/>
    <w:rsid w:val="008C58C8"/>
    <w:rsid w:val="008E13D4"/>
    <w:rsid w:val="008E3669"/>
    <w:rsid w:val="008E5201"/>
    <w:rsid w:val="008E658C"/>
    <w:rsid w:val="008E6D97"/>
    <w:rsid w:val="008F0DA1"/>
    <w:rsid w:val="009007CA"/>
    <w:rsid w:val="009023A1"/>
    <w:rsid w:val="00916F0E"/>
    <w:rsid w:val="009302E5"/>
    <w:rsid w:val="00930FDA"/>
    <w:rsid w:val="0094030D"/>
    <w:rsid w:val="009435F4"/>
    <w:rsid w:val="00953366"/>
    <w:rsid w:val="00955D92"/>
    <w:rsid w:val="00957146"/>
    <w:rsid w:val="009732E1"/>
    <w:rsid w:val="009754F6"/>
    <w:rsid w:val="00980613"/>
    <w:rsid w:val="009A43C5"/>
    <w:rsid w:val="009E0334"/>
    <w:rsid w:val="009E424B"/>
    <w:rsid w:val="00A2275B"/>
    <w:rsid w:val="00A43EA2"/>
    <w:rsid w:val="00A66BD2"/>
    <w:rsid w:val="00A721A5"/>
    <w:rsid w:val="00A74693"/>
    <w:rsid w:val="00A91CD7"/>
    <w:rsid w:val="00A93AA6"/>
    <w:rsid w:val="00AC1C8C"/>
    <w:rsid w:val="00AC5A10"/>
    <w:rsid w:val="00AC6A54"/>
    <w:rsid w:val="00AD0D94"/>
    <w:rsid w:val="00AD51C0"/>
    <w:rsid w:val="00AE1241"/>
    <w:rsid w:val="00AE6AB5"/>
    <w:rsid w:val="00AE7546"/>
    <w:rsid w:val="00AF1E11"/>
    <w:rsid w:val="00AF6508"/>
    <w:rsid w:val="00AF7438"/>
    <w:rsid w:val="00B213C4"/>
    <w:rsid w:val="00B23C19"/>
    <w:rsid w:val="00B45408"/>
    <w:rsid w:val="00B50039"/>
    <w:rsid w:val="00B5106E"/>
    <w:rsid w:val="00B54A66"/>
    <w:rsid w:val="00B55C50"/>
    <w:rsid w:val="00B70805"/>
    <w:rsid w:val="00B73F63"/>
    <w:rsid w:val="00B7462C"/>
    <w:rsid w:val="00B95D8C"/>
    <w:rsid w:val="00BA064D"/>
    <w:rsid w:val="00BB43BD"/>
    <w:rsid w:val="00BC1AE7"/>
    <w:rsid w:val="00BC5C46"/>
    <w:rsid w:val="00BC7C6F"/>
    <w:rsid w:val="00BE40DC"/>
    <w:rsid w:val="00BF3D89"/>
    <w:rsid w:val="00BF68BF"/>
    <w:rsid w:val="00C032E8"/>
    <w:rsid w:val="00C05FF8"/>
    <w:rsid w:val="00C238AE"/>
    <w:rsid w:val="00C24611"/>
    <w:rsid w:val="00C32AE3"/>
    <w:rsid w:val="00C4019D"/>
    <w:rsid w:val="00C53C7C"/>
    <w:rsid w:val="00C5481F"/>
    <w:rsid w:val="00C65C57"/>
    <w:rsid w:val="00CD2075"/>
    <w:rsid w:val="00CD6BA8"/>
    <w:rsid w:val="00CE5364"/>
    <w:rsid w:val="00CF704C"/>
    <w:rsid w:val="00D01F3B"/>
    <w:rsid w:val="00D37DB4"/>
    <w:rsid w:val="00D41AE4"/>
    <w:rsid w:val="00D43990"/>
    <w:rsid w:val="00D46FCD"/>
    <w:rsid w:val="00D47776"/>
    <w:rsid w:val="00D505BE"/>
    <w:rsid w:val="00D522B0"/>
    <w:rsid w:val="00D53F68"/>
    <w:rsid w:val="00D603BB"/>
    <w:rsid w:val="00D66797"/>
    <w:rsid w:val="00D71264"/>
    <w:rsid w:val="00D902A8"/>
    <w:rsid w:val="00D90443"/>
    <w:rsid w:val="00DA62C8"/>
    <w:rsid w:val="00DC3C83"/>
    <w:rsid w:val="00DC7140"/>
    <w:rsid w:val="00E01E56"/>
    <w:rsid w:val="00E04F7A"/>
    <w:rsid w:val="00E1261B"/>
    <w:rsid w:val="00E462B2"/>
    <w:rsid w:val="00E5450D"/>
    <w:rsid w:val="00E65BB0"/>
    <w:rsid w:val="00E73A5E"/>
    <w:rsid w:val="00E757B7"/>
    <w:rsid w:val="00E826BC"/>
    <w:rsid w:val="00E8450F"/>
    <w:rsid w:val="00E8665A"/>
    <w:rsid w:val="00E90E41"/>
    <w:rsid w:val="00E95010"/>
    <w:rsid w:val="00EB1121"/>
    <w:rsid w:val="00ED4A34"/>
    <w:rsid w:val="00EE6129"/>
    <w:rsid w:val="00EF18C5"/>
    <w:rsid w:val="00EF5352"/>
    <w:rsid w:val="00F00D45"/>
    <w:rsid w:val="00F11C63"/>
    <w:rsid w:val="00F22A9B"/>
    <w:rsid w:val="00F30D2C"/>
    <w:rsid w:val="00F43A40"/>
    <w:rsid w:val="00F47EEE"/>
    <w:rsid w:val="00F63C55"/>
    <w:rsid w:val="00F97900"/>
    <w:rsid w:val="00FA36A9"/>
    <w:rsid w:val="00FC44CA"/>
    <w:rsid w:val="00FD67F6"/>
    <w:rsid w:val="00FE0DBF"/>
    <w:rsid w:val="00FF42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7630E0"/>
  <w15:chartTrackingRefBased/>
  <w15:docId w15:val="{06458575-3BB6-400D-A702-0E33F8A2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DD"/>
    <w:rPr>
      <w:rFonts w:ascii="Verdana" w:hAnsi="Verdana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AA5F0D"/>
    <w:pPr>
      <w:keepNext/>
      <w:spacing w:before="240" w:after="60"/>
      <w:outlineLvl w:val="1"/>
    </w:pPr>
    <w:rPr>
      <w:rFonts w:ascii="Arial" w:eastAsia="Times New Roman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6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55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F3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3369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a1">
    <w:name w:val="Tina 1"/>
    <w:basedOn w:val="Normal"/>
    <w:rsid w:val="0041222B"/>
    <w:rPr>
      <w:rFonts w:ascii="American Typewriter Light" w:hAnsi="American Typewriter Light"/>
      <w:color w:val="FF0000"/>
      <w:sz w:val="20"/>
    </w:rPr>
  </w:style>
  <w:style w:type="paragraph" w:customStyle="1" w:styleId="TQMainHeading">
    <w:name w:val="TQ Main Heading"/>
    <w:basedOn w:val="Normal"/>
    <w:next w:val="TQBody"/>
    <w:rsid w:val="003D17FA"/>
    <w:rPr>
      <w:b/>
      <w:sz w:val="28"/>
    </w:rPr>
  </w:style>
  <w:style w:type="paragraph" w:customStyle="1" w:styleId="TQsub-heading">
    <w:name w:val="TQ sub-heading"/>
    <w:basedOn w:val="Normal"/>
    <w:next w:val="TQBody"/>
    <w:rsid w:val="003D17FA"/>
    <w:rPr>
      <w:b/>
    </w:rPr>
  </w:style>
  <w:style w:type="paragraph" w:customStyle="1" w:styleId="TQsub-sub-heading">
    <w:name w:val="TQ sub-sub-heading"/>
    <w:basedOn w:val="Normal"/>
    <w:next w:val="TQBody"/>
    <w:rsid w:val="003D17FA"/>
    <w:rPr>
      <w:b/>
      <w:sz w:val="20"/>
    </w:rPr>
  </w:style>
  <w:style w:type="paragraph" w:customStyle="1" w:styleId="TQBody">
    <w:name w:val="TQ Body"/>
    <w:basedOn w:val="Normal"/>
    <w:rsid w:val="003D17FA"/>
    <w:rPr>
      <w:sz w:val="20"/>
    </w:rPr>
  </w:style>
  <w:style w:type="paragraph" w:styleId="BalloonText">
    <w:name w:val="Balloon Text"/>
    <w:basedOn w:val="Normal"/>
    <w:semiHidden/>
    <w:rsid w:val="00075ACF"/>
    <w:rPr>
      <w:rFonts w:ascii="Lucida Grande" w:hAnsi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A721A5"/>
    <w:pPr>
      <w:ind w:left="720"/>
      <w:contextualSpacing/>
    </w:pPr>
  </w:style>
  <w:style w:type="paragraph" w:styleId="Title">
    <w:name w:val="Title"/>
    <w:basedOn w:val="Normal"/>
    <w:qFormat/>
    <w:rsid w:val="00AA5F0D"/>
    <w:pPr>
      <w:jc w:val="center"/>
    </w:pPr>
    <w:rPr>
      <w:rFonts w:eastAsia="Times New Roman"/>
      <w:b/>
      <w:bCs/>
      <w:u w:val="single"/>
    </w:rPr>
  </w:style>
  <w:style w:type="character" w:customStyle="1" w:styleId="Heading3Char">
    <w:name w:val="Heading 3 Char"/>
    <w:link w:val="Heading3"/>
    <w:uiPriority w:val="9"/>
    <w:semiHidden/>
    <w:rsid w:val="0053369D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8Char">
    <w:name w:val="Heading 8 Char"/>
    <w:link w:val="Heading8"/>
    <w:uiPriority w:val="9"/>
    <w:rsid w:val="0053369D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60B55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3A124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0566"/>
    <w:rPr>
      <w:rFonts w:ascii="Verdana" w:hAnsi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05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0566"/>
    <w:rPr>
      <w:rFonts w:ascii="Verdana" w:hAnsi="Verdana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353F3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353F39"/>
    <w:pPr>
      <w:widowControl w:val="0"/>
    </w:pPr>
    <w:rPr>
      <w:rFonts w:ascii="Garamond" w:eastAsia="Times New Roman" w:hAnsi="Garamond"/>
      <w:snapToGrid w:val="0"/>
      <w:szCs w:val="20"/>
      <w:lang w:val="en-US"/>
    </w:rPr>
  </w:style>
  <w:style w:type="character" w:customStyle="1" w:styleId="BodyTextChar">
    <w:name w:val="Body Text Char"/>
    <w:link w:val="BodyText"/>
    <w:semiHidden/>
    <w:rsid w:val="00353F39"/>
    <w:rPr>
      <w:rFonts w:ascii="Garamond" w:eastAsia="Times New Roman" w:hAnsi="Garamond"/>
      <w:snapToGrid w:val="0"/>
      <w:sz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BF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8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F68BF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68BF"/>
    <w:rPr>
      <w:rFonts w:ascii="Verdana" w:hAnsi="Verdana"/>
      <w:b/>
      <w:bCs/>
      <w:lang w:eastAsia="en-US"/>
    </w:rPr>
  </w:style>
  <w:style w:type="table" w:styleId="TableGrid">
    <w:name w:val="Table Grid"/>
    <w:basedOn w:val="TableNormal"/>
    <w:uiPriority w:val="59"/>
    <w:rsid w:val="008E366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AC1C8C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semiHidden/>
    <w:rsid w:val="000A655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4F7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04F7A"/>
    <w:rPr>
      <w:rFonts w:ascii="Verdana" w:hAnsi="Verdana"/>
      <w:lang w:eastAsia="en-US"/>
    </w:rPr>
  </w:style>
  <w:style w:type="character" w:styleId="FootnoteReference">
    <w:name w:val="footnote reference"/>
    <w:uiPriority w:val="99"/>
    <w:semiHidden/>
    <w:unhideWhenUsed/>
    <w:rsid w:val="00E04F7A"/>
    <w:rPr>
      <w:vertAlign w:val="superscript"/>
    </w:rPr>
  </w:style>
  <w:style w:type="character" w:customStyle="1" w:styleId="wbzude">
    <w:name w:val="wbzude"/>
    <w:basedOn w:val="DefaultParagraphFont"/>
    <w:rsid w:val="006E64F9"/>
  </w:style>
  <w:style w:type="character" w:styleId="Strong">
    <w:name w:val="Strong"/>
    <w:uiPriority w:val="22"/>
    <w:qFormat/>
    <w:rsid w:val="0094030D"/>
    <w:rPr>
      <w:b/>
      <w:bCs/>
    </w:rPr>
  </w:style>
  <w:style w:type="paragraph" w:styleId="Revision">
    <w:name w:val="Revision"/>
    <w:hidden/>
    <w:uiPriority w:val="71"/>
    <w:rsid w:val="00AD51C0"/>
    <w:rPr>
      <w:rFonts w:ascii="Verdana" w:hAnsi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96736b-fc29-4335-be1a-49136fb1a249" xsi:nil="true"/>
    <lcf76f155ced4ddcb4097134ff3c332f xmlns="672b42cc-0654-4ea4-bbf8-761c8f6854f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2E11CFD92A541A8C9BA8F189F3672" ma:contentTypeVersion="24" ma:contentTypeDescription="Create a new document." ma:contentTypeScope="" ma:versionID="22f488d88897385d6b053849e78a857e">
  <xsd:schema xmlns:xsd="http://www.w3.org/2001/XMLSchema" xmlns:xs="http://www.w3.org/2001/XMLSchema" xmlns:p="http://schemas.microsoft.com/office/2006/metadata/properties" xmlns:ns1="http://schemas.microsoft.com/sharepoint/v3" xmlns:ns2="672b42cc-0654-4ea4-bbf8-761c8f6854f1" xmlns:ns3="0e96736b-fc29-4335-be1a-49136fb1a249" targetNamespace="http://schemas.microsoft.com/office/2006/metadata/properties" ma:root="true" ma:fieldsID="e05f13168b616a96b77846c73134924f" ns1:_="" ns2:_="" ns3:_="">
    <xsd:import namespace="http://schemas.microsoft.com/sharepoint/v3"/>
    <xsd:import namespace="672b42cc-0654-4ea4-bbf8-761c8f6854f1"/>
    <xsd:import namespace="0e96736b-fc29-4335-be1a-49136fb1a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b42cc-0654-4ea4-bbf8-761c8f68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7b9722-6d24-4ab5-a83d-e869a9443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736b-fc29-4335-be1a-49136fb1a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49f87a-45e2-4c57-8ec7-025fcdebea01}" ma:internalName="TaxCatchAll" ma:showField="CatchAllData" ma:web="0e96736b-fc29-4335-be1a-49136fb1a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82EE-EE27-4E10-9DE7-690251E7B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EAFAA-4ACB-4CA7-B9F2-B81B741FCAC8}">
  <ds:schemaRefs>
    <ds:schemaRef ds:uri="http://schemas.microsoft.com/office/2006/metadata/properties"/>
    <ds:schemaRef ds:uri="http://schemas.microsoft.com/office/infopath/2007/PartnerControls"/>
    <ds:schemaRef ds:uri="0e96736b-fc29-4335-be1a-49136fb1a249"/>
    <ds:schemaRef ds:uri="672b42cc-0654-4ea4-bbf8-761c8f6854f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9ACC13-87EE-4835-95F4-9489BCAC70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6C6190-4CBE-4DDE-BE42-3F3B01A13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b42cc-0654-4ea4-bbf8-761c8f6854f1"/>
    <ds:schemaRef ds:uri="0e96736b-fc29-4335-be1a-49136fb1a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E8C971-ADBA-48DB-B940-23B0DE06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Techniquest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Roostan</dc:creator>
  <cp:keywords/>
  <dc:description/>
  <cp:lastModifiedBy>Cathreena Drake</cp:lastModifiedBy>
  <cp:revision>3</cp:revision>
  <cp:lastPrinted>2025-10-28T18:04:00Z</cp:lastPrinted>
  <dcterms:created xsi:type="dcterms:W3CDTF">2025-10-29T09:53:00Z</dcterms:created>
  <dcterms:modified xsi:type="dcterms:W3CDTF">2025-10-29T10:00:00Z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Roisin Murray</vt:lpwstr>
  </property>
  <property fmtid="{D5CDD505-2E9C-101B-9397-08002B2CF9AE}" pid="3" name="Order">
    <vt:lpwstr>48600.0000000000</vt:lpwstr>
  </property>
  <property fmtid="{D5CDD505-2E9C-101B-9397-08002B2CF9AE}" pid="4" name="display_urn:schemas-microsoft-com:office:office#Author">
    <vt:lpwstr>Roisin Murray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ContentTypeId">
    <vt:lpwstr>0x01010051A2E11CFD92A541A8C9BA8F189F3672</vt:lpwstr>
  </property>
  <property fmtid="{D5CDD505-2E9C-101B-9397-08002B2CF9AE}" pid="8" name="MediaServiceImageTags">
    <vt:lpwstr/>
  </property>
</Properties>
</file>