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D1B4" w14:textId="0F5817CA" w:rsidR="006823C7" w:rsidRPr="008D0A9C" w:rsidRDefault="00212E64" w:rsidP="003D2894">
      <w:pPr>
        <w:pStyle w:val="Heading8"/>
        <w:spacing w:before="0" w:after="0"/>
        <w:rPr>
          <w:rFonts w:asciiTheme="minorHAnsi" w:hAnsiTheme="minorHAnsi" w:cstheme="minorHAnsi"/>
          <w:bCs/>
          <w:i w:val="0"/>
        </w:rPr>
      </w:pPr>
      <w:r>
        <w:rPr>
          <w:rFonts w:asciiTheme="minorHAnsi" w:hAnsiTheme="minorHAnsi" w:cstheme="minorHAnsi"/>
          <w:bCs/>
          <w:i w:val="0"/>
        </w:rPr>
        <w:t>J</w:t>
      </w:r>
      <w:r w:rsidR="006823C7" w:rsidRPr="008D0A9C">
        <w:rPr>
          <w:rFonts w:asciiTheme="minorHAnsi" w:hAnsiTheme="minorHAnsi" w:cstheme="minorHAnsi"/>
          <w:bCs/>
          <w:i w:val="0"/>
        </w:rPr>
        <w:t>OB DESCRIPTION</w:t>
      </w:r>
    </w:p>
    <w:p w14:paraId="10525996" w14:textId="03B1F178" w:rsidR="00FF5E96" w:rsidRDefault="00FF5E96" w:rsidP="00FF5E96">
      <w:pPr>
        <w:rPr>
          <w:rFonts w:asciiTheme="minorHAnsi" w:hAnsiTheme="minorHAnsi" w:cstheme="minorHAnsi"/>
        </w:rPr>
      </w:pPr>
    </w:p>
    <w:p w14:paraId="78630348" w14:textId="755E157E" w:rsidR="007802FF" w:rsidRPr="008D0A9C" w:rsidRDefault="006C5F3E" w:rsidP="00FF5E96">
      <w:pPr>
        <w:rPr>
          <w:rFonts w:asciiTheme="minorHAnsi" w:hAnsiTheme="minorHAnsi" w:cstheme="minorHAnsi"/>
        </w:rPr>
      </w:pPr>
      <w:r>
        <w:rPr>
          <w:rFonts w:asciiTheme="minorHAnsi" w:hAnsiTheme="minorHAnsi" w:cstheme="minorHAnsi"/>
        </w:rPr>
        <w:t>D</w:t>
      </w:r>
      <w:r w:rsidR="0019140F">
        <w:rPr>
          <w:rFonts w:asciiTheme="minorHAnsi" w:hAnsiTheme="minorHAnsi" w:cstheme="minorHAnsi"/>
        </w:rPr>
        <w:t>ata Analyst</w:t>
      </w:r>
      <w:r w:rsidR="00D10274">
        <w:rPr>
          <w:rFonts w:asciiTheme="minorHAnsi" w:hAnsiTheme="minorHAnsi" w:cstheme="minorHAnsi"/>
        </w:rPr>
        <w:t xml:space="preserve"> (</w:t>
      </w:r>
      <w:r w:rsidR="00102724">
        <w:rPr>
          <w:rFonts w:asciiTheme="minorHAnsi" w:hAnsiTheme="minorHAnsi" w:cstheme="minorHAnsi"/>
        </w:rPr>
        <w:t>Fixed Term</w:t>
      </w:r>
      <w:r w:rsidR="00D10274">
        <w:rPr>
          <w:rFonts w:asciiTheme="minorHAnsi" w:hAnsiTheme="minorHAnsi" w:cstheme="minorHAnsi"/>
        </w:rPr>
        <w:t>)</w:t>
      </w:r>
      <w:r w:rsidR="00345D50">
        <w:rPr>
          <w:rFonts w:asciiTheme="minorHAnsi" w:hAnsiTheme="minorHAnsi" w:cstheme="minorHAnsi"/>
        </w:rPr>
        <w:t xml:space="preserve"> </w:t>
      </w:r>
    </w:p>
    <w:p w14:paraId="6841D26F" w14:textId="77777777" w:rsidR="004E3E6F" w:rsidRPr="008D0A9C" w:rsidRDefault="004E3E6F" w:rsidP="0053369D">
      <w:pPr>
        <w:widowControl w:val="0"/>
        <w:rPr>
          <w:rFonts w:asciiTheme="minorHAnsi" w:hAnsiTheme="minorHAnsi" w:cstheme="minorHAnsi"/>
          <w:b/>
          <w:snapToGrid w:val="0"/>
        </w:rPr>
      </w:pPr>
    </w:p>
    <w:p w14:paraId="4032E9D4" w14:textId="008E6E54" w:rsidR="0053369D" w:rsidRPr="008D0A9C" w:rsidRDefault="0053369D" w:rsidP="0053369D">
      <w:pPr>
        <w:widowControl w:val="0"/>
        <w:rPr>
          <w:rFonts w:asciiTheme="minorHAnsi" w:hAnsiTheme="minorHAnsi" w:cstheme="minorHAnsi"/>
          <w:b/>
          <w:snapToGrid w:val="0"/>
        </w:rPr>
      </w:pPr>
      <w:r w:rsidRPr="008D0A9C">
        <w:rPr>
          <w:rFonts w:asciiTheme="minorHAnsi" w:hAnsiTheme="minorHAnsi" w:cstheme="minorHAnsi"/>
          <w:b/>
          <w:snapToGrid w:val="0"/>
        </w:rPr>
        <w:t>SITE:</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67510" w:rsidRPr="008D0A9C">
        <w:rPr>
          <w:rFonts w:asciiTheme="minorHAnsi" w:hAnsiTheme="minorHAnsi" w:cstheme="minorHAnsi"/>
          <w:b/>
          <w:snapToGrid w:val="0"/>
        </w:rPr>
        <w:tab/>
      </w:r>
      <w:r w:rsidR="005772AF" w:rsidRPr="008D0A9C">
        <w:rPr>
          <w:rFonts w:asciiTheme="minorHAnsi" w:hAnsiTheme="minorHAnsi" w:cstheme="minorHAnsi"/>
          <w:b/>
          <w:snapToGrid w:val="0"/>
        </w:rPr>
        <w:tab/>
      </w:r>
      <w:r w:rsidR="0019140F">
        <w:rPr>
          <w:rFonts w:asciiTheme="minorHAnsi" w:hAnsiTheme="minorHAnsi" w:cstheme="minorHAnsi"/>
          <w:b/>
          <w:snapToGrid w:val="0"/>
        </w:rPr>
        <w:t>Odyssey Trust Company</w:t>
      </w:r>
      <w:r w:rsidR="006E7178">
        <w:rPr>
          <w:rFonts w:asciiTheme="minorHAnsi" w:hAnsiTheme="minorHAnsi" w:cstheme="minorHAnsi"/>
          <w:b/>
          <w:snapToGrid w:val="0"/>
        </w:rPr>
        <w:t xml:space="preserve"> </w:t>
      </w:r>
      <w:r w:rsidR="005772AF" w:rsidRPr="008D0A9C">
        <w:rPr>
          <w:rFonts w:asciiTheme="minorHAnsi" w:hAnsiTheme="minorHAnsi" w:cstheme="minorHAnsi"/>
          <w:b/>
          <w:snapToGrid w:val="0"/>
        </w:rPr>
        <w:t xml:space="preserve">part of the </w:t>
      </w:r>
      <w:r w:rsidR="00F67510" w:rsidRPr="008D0A9C">
        <w:rPr>
          <w:rFonts w:asciiTheme="minorHAnsi" w:hAnsiTheme="minorHAnsi" w:cstheme="minorHAnsi"/>
          <w:b/>
          <w:snapToGrid w:val="0"/>
        </w:rPr>
        <w:t xml:space="preserve">Odyssey </w:t>
      </w:r>
      <w:r w:rsidR="005772AF" w:rsidRPr="008D0A9C">
        <w:rPr>
          <w:rFonts w:asciiTheme="minorHAnsi" w:hAnsiTheme="minorHAnsi" w:cstheme="minorHAnsi"/>
          <w:b/>
          <w:snapToGrid w:val="0"/>
        </w:rPr>
        <w:t>Group</w:t>
      </w:r>
    </w:p>
    <w:p w14:paraId="7C414D5E" w14:textId="7E664B5E" w:rsidR="003467EC" w:rsidRPr="008D0A9C" w:rsidRDefault="003467EC" w:rsidP="003467EC">
      <w:pPr>
        <w:widowControl w:val="0"/>
        <w:rPr>
          <w:rFonts w:asciiTheme="minorHAnsi" w:hAnsiTheme="minorHAnsi" w:cstheme="minorHAnsi"/>
          <w:b/>
          <w:snapToGrid w:val="0"/>
        </w:rPr>
      </w:pPr>
      <w:r w:rsidRPr="008D0A9C">
        <w:rPr>
          <w:rFonts w:asciiTheme="minorHAnsi" w:hAnsiTheme="minorHAnsi" w:cstheme="minorHAnsi"/>
          <w:b/>
          <w:snapToGrid w:val="0"/>
        </w:rPr>
        <w:t>LOCATION:</w:t>
      </w:r>
      <w:r w:rsidRPr="008D0A9C">
        <w:rPr>
          <w:rFonts w:asciiTheme="minorHAnsi" w:hAnsiTheme="minorHAnsi" w:cstheme="minorHAnsi"/>
          <w:b/>
          <w:snapToGrid w:val="0"/>
        </w:rPr>
        <w:tab/>
      </w:r>
      <w:r w:rsidRPr="008D0A9C">
        <w:rPr>
          <w:rFonts w:asciiTheme="minorHAnsi" w:hAnsiTheme="minorHAnsi" w:cstheme="minorHAnsi"/>
          <w:b/>
          <w:snapToGrid w:val="0"/>
        </w:rPr>
        <w:tab/>
      </w:r>
      <w:r w:rsidRPr="008D0A9C">
        <w:rPr>
          <w:rFonts w:asciiTheme="minorHAnsi" w:hAnsiTheme="minorHAnsi" w:cstheme="minorHAnsi"/>
          <w:b/>
          <w:snapToGrid w:val="0"/>
        </w:rPr>
        <w:tab/>
      </w:r>
      <w:r w:rsidR="00FE710A" w:rsidRPr="008D0A9C">
        <w:rPr>
          <w:rFonts w:asciiTheme="minorHAnsi" w:hAnsiTheme="minorHAnsi" w:cstheme="minorHAnsi"/>
          <w:b/>
          <w:snapToGrid w:val="0"/>
        </w:rPr>
        <w:tab/>
      </w:r>
      <w:r w:rsidR="005772AF" w:rsidRPr="008D0A9C">
        <w:rPr>
          <w:rFonts w:asciiTheme="minorHAnsi" w:hAnsiTheme="minorHAnsi" w:cstheme="minorHAnsi"/>
          <w:b/>
          <w:snapToGrid w:val="0"/>
        </w:rPr>
        <w:t>Queen’s Quay, Belfast, BT3 9QQ</w:t>
      </w:r>
    </w:p>
    <w:p w14:paraId="704209CE" w14:textId="05D84C5F" w:rsidR="0053369D" w:rsidRPr="008D0A9C" w:rsidRDefault="0053369D" w:rsidP="00BA064D">
      <w:pPr>
        <w:widowControl w:val="0"/>
        <w:rPr>
          <w:rFonts w:asciiTheme="minorHAnsi" w:hAnsiTheme="minorHAnsi" w:cstheme="minorHAnsi"/>
          <w:b/>
          <w:snapToGrid w:val="0"/>
        </w:rPr>
      </w:pPr>
      <w:r w:rsidRPr="008D0A9C">
        <w:rPr>
          <w:rFonts w:asciiTheme="minorHAnsi" w:hAnsiTheme="minorHAnsi" w:cstheme="minorHAnsi"/>
          <w:b/>
          <w:snapToGrid w:val="0"/>
        </w:rPr>
        <w:t>RESPONSIBLE TO:</w:t>
      </w:r>
      <w:r w:rsidRPr="008D0A9C">
        <w:rPr>
          <w:rFonts w:asciiTheme="minorHAnsi" w:hAnsiTheme="minorHAnsi" w:cstheme="minorHAnsi"/>
          <w:b/>
          <w:snapToGrid w:val="0"/>
        </w:rPr>
        <w:tab/>
      </w:r>
      <w:r w:rsidRPr="008D0A9C">
        <w:rPr>
          <w:rFonts w:asciiTheme="minorHAnsi" w:hAnsiTheme="minorHAnsi" w:cstheme="minorHAnsi"/>
          <w:b/>
          <w:snapToGrid w:val="0"/>
        </w:rPr>
        <w:tab/>
      </w:r>
      <w:r w:rsidR="0019140F">
        <w:rPr>
          <w:rFonts w:asciiTheme="minorHAnsi" w:hAnsiTheme="minorHAnsi" w:cstheme="minorHAnsi"/>
          <w:b/>
          <w:snapToGrid w:val="0"/>
        </w:rPr>
        <w:tab/>
        <w:t>Senior System</w:t>
      </w:r>
      <w:r w:rsidR="00C15171">
        <w:rPr>
          <w:rFonts w:asciiTheme="minorHAnsi" w:hAnsiTheme="minorHAnsi" w:cstheme="minorHAnsi"/>
          <w:b/>
          <w:snapToGrid w:val="0"/>
        </w:rPr>
        <w:t>s</w:t>
      </w:r>
      <w:r w:rsidR="0019140F">
        <w:rPr>
          <w:rFonts w:asciiTheme="minorHAnsi" w:hAnsiTheme="minorHAnsi" w:cstheme="minorHAnsi"/>
          <w:b/>
          <w:snapToGrid w:val="0"/>
        </w:rPr>
        <w:t xml:space="preserve"> &amp; Business Analyst</w:t>
      </w:r>
    </w:p>
    <w:p w14:paraId="08F4E805" w14:textId="32C200C7" w:rsidR="00345D50" w:rsidRDefault="00955D92" w:rsidP="0004445B">
      <w:pPr>
        <w:widowControl w:val="0"/>
        <w:ind w:left="3600" w:hanging="3600"/>
        <w:rPr>
          <w:rFonts w:asciiTheme="minorHAnsi" w:hAnsiTheme="minorHAnsi" w:cstheme="minorHAnsi"/>
          <w:b/>
          <w:snapToGrid w:val="0"/>
        </w:rPr>
      </w:pPr>
      <w:r w:rsidRPr="008D0A9C">
        <w:rPr>
          <w:rFonts w:asciiTheme="minorHAnsi" w:hAnsiTheme="minorHAnsi" w:cstheme="minorHAnsi"/>
          <w:b/>
          <w:snapToGrid w:val="0"/>
        </w:rPr>
        <w:t>TERMS</w:t>
      </w:r>
      <w:r w:rsidR="003467EC" w:rsidRPr="008D0A9C">
        <w:rPr>
          <w:rFonts w:asciiTheme="minorHAnsi" w:hAnsiTheme="minorHAnsi" w:cstheme="minorHAnsi"/>
          <w:b/>
          <w:snapToGrid w:val="0"/>
        </w:rPr>
        <w:t>:</w:t>
      </w:r>
      <w:r w:rsidR="00C03422" w:rsidRPr="008D0A9C">
        <w:rPr>
          <w:rFonts w:asciiTheme="minorHAnsi" w:hAnsiTheme="minorHAnsi" w:cstheme="minorHAnsi"/>
          <w:b/>
          <w:snapToGrid w:val="0"/>
        </w:rPr>
        <w:tab/>
      </w:r>
      <w:r w:rsidR="00C17A65">
        <w:rPr>
          <w:rFonts w:asciiTheme="minorHAnsi" w:hAnsiTheme="minorHAnsi" w:cstheme="minorHAnsi"/>
          <w:b/>
          <w:snapToGrid w:val="0"/>
        </w:rPr>
        <w:t>37.5</w:t>
      </w:r>
      <w:r w:rsidR="0004445B" w:rsidRPr="008D0A9C">
        <w:rPr>
          <w:rFonts w:asciiTheme="minorHAnsi" w:hAnsiTheme="minorHAnsi" w:cstheme="minorHAnsi"/>
          <w:b/>
          <w:snapToGrid w:val="0"/>
        </w:rPr>
        <w:t xml:space="preserve"> hours</w:t>
      </w:r>
      <w:r w:rsidR="00C17A65">
        <w:rPr>
          <w:rFonts w:asciiTheme="minorHAnsi" w:hAnsiTheme="minorHAnsi" w:cstheme="minorHAnsi"/>
          <w:b/>
          <w:snapToGrid w:val="0"/>
        </w:rPr>
        <w:t xml:space="preserve"> per week</w:t>
      </w:r>
      <w:r w:rsidR="00345D50">
        <w:rPr>
          <w:rFonts w:asciiTheme="minorHAnsi" w:hAnsiTheme="minorHAnsi" w:cstheme="minorHAnsi"/>
          <w:b/>
          <w:snapToGrid w:val="0"/>
        </w:rPr>
        <w:t xml:space="preserve"> – </w:t>
      </w:r>
      <w:r w:rsidR="00C0744D">
        <w:rPr>
          <w:rFonts w:asciiTheme="minorHAnsi" w:hAnsiTheme="minorHAnsi" w:cstheme="minorHAnsi"/>
          <w:b/>
          <w:snapToGrid w:val="0"/>
        </w:rPr>
        <w:t xml:space="preserve">Fixed Term - </w:t>
      </w:r>
      <w:r w:rsidR="00345D50">
        <w:rPr>
          <w:rFonts w:asciiTheme="minorHAnsi" w:hAnsiTheme="minorHAnsi" w:cstheme="minorHAnsi"/>
          <w:b/>
          <w:snapToGrid w:val="0"/>
        </w:rPr>
        <w:t>Two Year Contract</w:t>
      </w:r>
    </w:p>
    <w:p w14:paraId="5BC8E4A3" w14:textId="21BBE061" w:rsidR="00345D50" w:rsidRDefault="00F81D1A" w:rsidP="00345D50">
      <w:pPr>
        <w:widowControl w:val="0"/>
        <w:ind w:left="3600"/>
        <w:rPr>
          <w:rFonts w:asciiTheme="minorHAnsi" w:hAnsiTheme="minorHAnsi" w:cstheme="minorHAnsi"/>
          <w:b/>
          <w:snapToGrid w:val="0"/>
        </w:rPr>
      </w:pPr>
      <w:r>
        <w:rPr>
          <w:rFonts w:asciiTheme="minorHAnsi" w:hAnsiTheme="minorHAnsi" w:cstheme="minorHAnsi"/>
          <w:b/>
          <w:snapToGrid w:val="0"/>
        </w:rPr>
        <w:t xml:space="preserve">(with the potential to extend) </w:t>
      </w:r>
      <w:r w:rsidR="00B87BE3">
        <w:rPr>
          <w:rFonts w:asciiTheme="minorHAnsi" w:hAnsiTheme="minorHAnsi" w:cstheme="minorHAnsi"/>
          <w:b/>
          <w:snapToGrid w:val="0"/>
        </w:rPr>
        <w:t>part-time hours may be considered</w:t>
      </w:r>
      <w:r w:rsidR="00FC09DF">
        <w:rPr>
          <w:rFonts w:asciiTheme="minorHAnsi" w:hAnsiTheme="minorHAnsi" w:cstheme="minorHAnsi"/>
          <w:b/>
          <w:snapToGrid w:val="0"/>
        </w:rPr>
        <w:t xml:space="preserve">. </w:t>
      </w:r>
    </w:p>
    <w:p w14:paraId="6DD17DAA" w14:textId="663D6141" w:rsidR="00E61073" w:rsidRPr="008D0A9C" w:rsidRDefault="00FC09DF" w:rsidP="00345D50">
      <w:pPr>
        <w:widowControl w:val="0"/>
        <w:ind w:left="3600"/>
        <w:rPr>
          <w:rFonts w:asciiTheme="minorHAnsi" w:hAnsiTheme="minorHAnsi" w:cstheme="minorHAnsi"/>
          <w:b/>
          <w:snapToGrid w:val="0"/>
        </w:rPr>
      </w:pPr>
      <w:r>
        <w:rPr>
          <w:rFonts w:asciiTheme="minorHAnsi" w:hAnsiTheme="minorHAnsi" w:cstheme="minorHAnsi"/>
          <w:b/>
          <w:snapToGrid w:val="0"/>
        </w:rPr>
        <w:t>F</w:t>
      </w:r>
      <w:r w:rsidR="0004445B" w:rsidRPr="008D0A9C">
        <w:rPr>
          <w:rFonts w:asciiTheme="minorHAnsi" w:hAnsiTheme="minorHAnsi" w:cstheme="minorHAnsi"/>
          <w:b/>
          <w:snapToGrid w:val="0"/>
        </w:rPr>
        <w:t xml:space="preserve">lexibility is required due to the nature of the role. </w:t>
      </w:r>
    </w:p>
    <w:p w14:paraId="366C6F00" w14:textId="6800FB20" w:rsidR="00E32AAC" w:rsidRDefault="00E32AAC" w:rsidP="00E32AAC">
      <w:pPr>
        <w:widowControl w:val="0"/>
        <w:rPr>
          <w:rFonts w:asciiTheme="minorHAnsi" w:hAnsiTheme="minorHAnsi" w:cstheme="minorHAnsi"/>
          <w:b/>
          <w:snapToGrid w:val="0"/>
        </w:rPr>
      </w:pPr>
      <w:r w:rsidRPr="008D0A9C">
        <w:rPr>
          <w:rFonts w:asciiTheme="minorHAnsi" w:hAnsiTheme="minorHAnsi" w:cstheme="minorHAnsi"/>
          <w:b/>
          <w:snapToGrid w:val="0"/>
        </w:rPr>
        <w:t>DATE:</w:t>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C03422" w:rsidRPr="008D0A9C">
        <w:rPr>
          <w:rFonts w:asciiTheme="minorHAnsi" w:hAnsiTheme="minorHAnsi" w:cstheme="minorHAnsi"/>
          <w:b/>
          <w:snapToGrid w:val="0"/>
        </w:rPr>
        <w:tab/>
      </w:r>
      <w:r w:rsidR="00FC09DF">
        <w:rPr>
          <w:rFonts w:asciiTheme="minorHAnsi" w:hAnsiTheme="minorHAnsi" w:cstheme="minorHAnsi"/>
          <w:b/>
          <w:snapToGrid w:val="0"/>
        </w:rPr>
        <w:t>October 2025</w:t>
      </w:r>
    </w:p>
    <w:p w14:paraId="3756B0B5" w14:textId="77777777" w:rsidR="00FC09DF" w:rsidRDefault="00FC09DF" w:rsidP="00E32AAC">
      <w:pPr>
        <w:widowControl w:val="0"/>
        <w:rPr>
          <w:rFonts w:asciiTheme="minorHAnsi" w:hAnsiTheme="minorHAnsi" w:cstheme="minorHAnsi"/>
          <w:b/>
          <w:snapToGrid w:val="0"/>
        </w:rPr>
      </w:pPr>
    </w:p>
    <w:p w14:paraId="2BDE4F89" w14:textId="4D66F470" w:rsidR="00FC09DF" w:rsidRDefault="00FC09DF" w:rsidP="00E32AAC">
      <w:pPr>
        <w:widowControl w:val="0"/>
        <w:rPr>
          <w:rFonts w:asciiTheme="minorHAnsi" w:hAnsiTheme="minorHAnsi" w:cstheme="minorHAnsi"/>
          <w:b/>
          <w:snapToGrid w:val="0"/>
        </w:rPr>
      </w:pPr>
      <w:r>
        <w:rPr>
          <w:rFonts w:asciiTheme="minorHAnsi" w:hAnsiTheme="minorHAnsi" w:cstheme="minorHAnsi"/>
          <w:b/>
          <w:snapToGrid w:val="0"/>
        </w:rPr>
        <w:t>INTERVIEW DATE:</w:t>
      </w:r>
      <w:r>
        <w:rPr>
          <w:rFonts w:asciiTheme="minorHAnsi" w:hAnsiTheme="minorHAnsi" w:cstheme="minorHAnsi"/>
          <w:b/>
          <w:snapToGrid w:val="0"/>
        </w:rPr>
        <w:tab/>
      </w:r>
      <w:r>
        <w:rPr>
          <w:rFonts w:asciiTheme="minorHAnsi" w:hAnsiTheme="minorHAnsi" w:cstheme="minorHAnsi"/>
          <w:b/>
          <w:snapToGrid w:val="0"/>
        </w:rPr>
        <w:tab/>
      </w:r>
      <w:r>
        <w:rPr>
          <w:rFonts w:asciiTheme="minorHAnsi" w:hAnsiTheme="minorHAnsi" w:cstheme="minorHAnsi"/>
          <w:b/>
          <w:snapToGrid w:val="0"/>
        </w:rPr>
        <w:tab/>
      </w:r>
      <w:r w:rsidR="006D738E">
        <w:rPr>
          <w:rFonts w:asciiTheme="minorHAnsi" w:hAnsiTheme="minorHAnsi" w:cstheme="minorHAnsi"/>
          <w:b/>
          <w:snapToGrid w:val="0"/>
        </w:rPr>
        <w:t>Interviews will be held w</w:t>
      </w:r>
      <w:r>
        <w:rPr>
          <w:rFonts w:asciiTheme="minorHAnsi" w:hAnsiTheme="minorHAnsi" w:cstheme="minorHAnsi"/>
          <w:b/>
          <w:snapToGrid w:val="0"/>
        </w:rPr>
        <w:t xml:space="preserve">eek commencing </w:t>
      </w:r>
      <w:r w:rsidR="008D7ACC">
        <w:rPr>
          <w:rFonts w:asciiTheme="minorHAnsi" w:hAnsiTheme="minorHAnsi" w:cstheme="minorHAnsi"/>
          <w:b/>
          <w:snapToGrid w:val="0"/>
        </w:rPr>
        <w:t>27.10.2025</w:t>
      </w:r>
    </w:p>
    <w:p w14:paraId="37136BA5" w14:textId="5BE2B221" w:rsidR="008D7ACC" w:rsidRPr="008D0A9C" w:rsidRDefault="008D7ACC" w:rsidP="008D7ACC">
      <w:pPr>
        <w:widowControl w:val="0"/>
        <w:ind w:left="3600"/>
        <w:rPr>
          <w:rFonts w:asciiTheme="minorHAnsi" w:hAnsiTheme="minorHAnsi" w:cstheme="minorHAnsi"/>
          <w:b/>
          <w:snapToGrid w:val="0"/>
        </w:rPr>
      </w:pPr>
      <w:r>
        <w:rPr>
          <w:rFonts w:asciiTheme="minorHAnsi" w:hAnsiTheme="minorHAnsi" w:cstheme="minorHAnsi"/>
          <w:b/>
          <w:snapToGrid w:val="0"/>
        </w:rPr>
        <w:t>Interview process will comprise of a Competency Assessment and Competency Based Questions.</w:t>
      </w:r>
    </w:p>
    <w:p w14:paraId="703E101F" w14:textId="77777777" w:rsidR="00E32AAC" w:rsidRPr="008D0A9C" w:rsidRDefault="00E32AAC" w:rsidP="00E32AAC">
      <w:pPr>
        <w:widowControl w:val="0"/>
        <w:rPr>
          <w:rFonts w:asciiTheme="minorHAnsi" w:hAnsiTheme="minorHAnsi" w:cstheme="minorHAnsi"/>
          <w:lang w:eastAsia="en-GB"/>
        </w:rPr>
      </w:pPr>
    </w:p>
    <w:p w14:paraId="69C485F6" w14:textId="5873CECD" w:rsidR="0053369D" w:rsidRPr="008D0A9C" w:rsidRDefault="0053369D" w:rsidP="00F97900">
      <w:pPr>
        <w:widowControl w:val="0"/>
        <w:tabs>
          <w:tab w:val="left" w:pos="8910"/>
        </w:tabs>
        <w:rPr>
          <w:rFonts w:asciiTheme="minorHAnsi" w:hAnsiTheme="minorHAnsi" w:cstheme="minorHAnsi"/>
          <w:b/>
          <w:snapToGrid w:val="0"/>
        </w:rPr>
      </w:pPr>
      <w:r w:rsidRPr="008D0A9C">
        <w:rPr>
          <w:rFonts w:asciiTheme="minorHAnsi" w:hAnsiTheme="minorHAnsi" w:cstheme="minorHAnsi"/>
          <w:b/>
          <w:snapToGrid w:val="0"/>
        </w:rPr>
        <w:t>OVERALL PURPOSE OF THE JOB:</w:t>
      </w:r>
      <w:r w:rsidR="00F97900" w:rsidRPr="008D0A9C">
        <w:rPr>
          <w:rFonts w:asciiTheme="minorHAnsi" w:hAnsiTheme="minorHAnsi" w:cstheme="minorHAnsi"/>
          <w:b/>
          <w:snapToGrid w:val="0"/>
        </w:rPr>
        <w:tab/>
      </w:r>
    </w:p>
    <w:p w14:paraId="335413E5" w14:textId="77777777" w:rsidR="009435F4" w:rsidRDefault="009435F4" w:rsidP="008E3669">
      <w:pPr>
        <w:contextualSpacing/>
        <w:jc w:val="both"/>
        <w:rPr>
          <w:rFonts w:asciiTheme="minorHAnsi" w:hAnsiTheme="minorHAnsi" w:cstheme="minorHAnsi"/>
        </w:rPr>
      </w:pPr>
    </w:p>
    <w:p w14:paraId="790A4554" w14:textId="77777777" w:rsidR="00342A5A" w:rsidRDefault="00342A5A" w:rsidP="00342A5A">
      <w:pPr>
        <w:contextualSpacing/>
        <w:jc w:val="both"/>
        <w:rPr>
          <w:rFonts w:ascii="Calibri" w:hAnsi="Calibri" w:cs="Calibri"/>
        </w:rPr>
      </w:pPr>
      <w:r w:rsidRPr="0089649A">
        <w:rPr>
          <w:rFonts w:ascii="Calibri" w:hAnsi="Calibri" w:cs="Calibri"/>
        </w:rPr>
        <w:t xml:space="preserve">As a key member of the finance team, the Data Analyst will drive the strategic use of data across the Odyssey Group. This role supports innovative solutions to enable the Trust’s objectives in a dynamic and evolving environment. The post holder will contribute to projects that define how data is collected, managed, and utilized, ensuring the </w:t>
      </w:r>
      <w:r>
        <w:rPr>
          <w:rFonts w:ascii="Calibri" w:hAnsi="Calibri" w:cs="Calibri"/>
        </w:rPr>
        <w:t>Trust</w:t>
      </w:r>
      <w:r w:rsidRPr="0089649A">
        <w:rPr>
          <w:rFonts w:ascii="Calibri" w:hAnsi="Calibri" w:cs="Calibri"/>
        </w:rPr>
        <w:t xml:space="preserve"> is ready to meet future challenges.</w:t>
      </w:r>
    </w:p>
    <w:p w14:paraId="4B89893D" w14:textId="77777777" w:rsidR="008D7ACC" w:rsidRPr="008D0A9C" w:rsidRDefault="008D7ACC" w:rsidP="008E3669">
      <w:pPr>
        <w:contextualSpacing/>
        <w:jc w:val="both"/>
        <w:rPr>
          <w:rFonts w:asciiTheme="minorHAnsi" w:hAnsiTheme="minorHAnsi" w:cstheme="minorHAnsi"/>
        </w:rPr>
      </w:pPr>
    </w:p>
    <w:p w14:paraId="0851A66F" w14:textId="033F064C" w:rsidR="008E3669" w:rsidRPr="008D0A9C" w:rsidRDefault="008E3669" w:rsidP="008E3669">
      <w:pPr>
        <w:contextualSpacing/>
        <w:jc w:val="both"/>
        <w:rPr>
          <w:rFonts w:asciiTheme="minorHAnsi" w:hAnsiTheme="minorHAnsi" w:cstheme="minorHAnsi"/>
          <w:b/>
        </w:rPr>
      </w:pPr>
      <w:bookmarkStart w:id="0" w:name="_Hlk29904888"/>
      <w:r w:rsidRPr="008D0A9C">
        <w:rPr>
          <w:rFonts w:asciiTheme="minorHAnsi" w:hAnsiTheme="minorHAnsi" w:cstheme="minorHAnsi"/>
        </w:rPr>
        <w:t xml:space="preserve">The Odyssey Trust group of companies is committed to the core ideology of BEET, Best Experience Every Time for </w:t>
      </w:r>
      <w:r w:rsidR="00E5450D" w:rsidRPr="008D0A9C">
        <w:rPr>
          <w:rFonts w:asciiTheme="minorHAnsi" w:hAnsiTheme="minorHAnsi" w:cstheme="minorHAnsi"/>
        </w:rPr>
        <w:t>c</w:t>
      </w:r>
      <w:r w:rsidRPr="008D0A9C">
        <w:rPr>
          <w:rFonts w:asciiTheme="minorHAnsi" w:hAnsiTheme="minorHAnsi" w:cstheme="minorHAnsi"/>
        </w:rPr>
        <w:t>ustomers</w:t>
      </w:r>
      <w:r w:rsidR="00E5450D" w:rsidRPr="008D0A9C">
        <w:rPr>
          <w:rFonts w:asciiTheme="minorHAnsi" w:hAnsiTheme="minorHAnsi" w:cstheme="minorHAnsi"/>
        </w:rPr>
        <w:t>, c</w:t>
      </w:r>
      <w:r w:rsidRPr="008D0A9C">
        <w:rPr>
          <w:rFonts w:asciiTheme="minorHAnsi" w:hAnsiTheme="minorHAnsi" w:cstheme="minorHAnsi"/>
        </w:rPr>
        <w:t>olleagues</w:t>
      </w:r>
      <w:r w:rsidR="00E5450D" w:rsidRPr="008D0A9C">
        <w:rPr>
          <w:rFonts w:asciiTheme="minorHAnsi" w:hAnsiTheme="minorHAnsi" w:cstheme="minorHAnsi"/>
        </w:rPr>
        <w:t xml:space="preserve"> and stakeholder</w:t>
      </w:r>
      <w:r w:rsidR="00E9501E" w:rsidRPr="008D0A9C">
        <w:rPr>
          <w:rFonts w:asciiTheme="minorHAnsi" w:hAnsiTheme="minorHAnsi" w:cstheme="minorHAnsi"/>
        </w:rPr>
        <w:t>s</w:t>
      </w:r>
      <w:r w:rsidR="004B01B8" w:rsidRPr="008D0A9C">
        <w:rPr>
          <w:rFonts w:asciiTheme="minorHAnsi" w:hAnsiTheme="minorHAnsi" w:cstheme="minorHAnsi"/>
        </w:rPr>
        <w:t>.  T</w:t>
      </w:r>
      <w:r w:rsidRPr="008D0A9C">
        <w:rPr>
          <w:rFonts w:asciiTheme="minorHAnsi" w:hAnsiTheme="minorHAnsi" w:cstheme="minorHAnsi"/>
        </w:rPr>
        <w:t xml:space="preserve">hese principles will be developed with all </w:t>
      </w:r>
      <w:r w:rsidR="00E5450D" w:rsidRPr="008D0A9C">
        <w:rPr>
          <w:rFonts w:asciiTheme="minorHAnsi" w:hAnsiTheme="minorHAnsi" w:cstheme="minorHAnsi"/>
        </w:rPr>
        <w:t>t</w:t>
      </w:r>
      <w:r w:rsidRPr="008D0A9C">
        <w:rPr>
          <w:rFonts w:asciiTheme="minorHAnsi" w:hAnsiTheme="minorHAnsi" w:cstheme="minorHAnsi"/>
        </w:rPr>
        <w:t>o support outstanding customer</w:t>
      </w:r>
      <w:r w:rsidR="00C238AE" w:rsidRPr="008D0A9C">
        <w:rPr>
          <w:rFonts w:asciiTheme="minorHAnsi" w:hAnsiTheme="minorHAnsi" w:cstheme="minorHAnsi"/>
        </w:rPr>
        <w:t xml:space="preserve"> service</w:t>
      </w:r>
      <w:r w:rsidRPr="008D0A9C">
        <w:rPr>
          <w:rFonts w:asciiTheme="minorHAnsi" w:hAnsiTheme="minorHAnsi" w:cstheme="minorHAnsi"/>
        </w:rPr>
        <w:t xml:space="preserve">.  All </w:t>
      </w:r>
      <w:r w:rsidR="009435F4" w:rsidRPr="008D0A9C">
        <w:rPr>
          <w:rFonts w:asciiTheme="minorHAnsi" w:hAnsiTheme="minorHAnsi" w:cstheme="minorHAnsi"/>
        </w:rPr>
        <w:t xml:space="preserve">colleagues </w:t>
      </w:r>
      <w:r w:rsidRPr="008D0A9C">
        <w:rPr>
          <w:rFonts w:asciiTheme="minorHAnsi" w:hAnsiTheme="minorHAnsi" w:cstheme="minorHAnsi"/>
        </w:rPr>
        <w:t>are expected to commit to the core values shown below</w:t>
      </w:r>
      <w:r w:rsidR="00C238AE" w:rsidRPr="008D0A9C">
        <w:rPr>
          <w:rFonts w:asciiTheme="minorHAnsi" w:hAnsiTheme="minorHAnsi" w:cstheme="minorHAnsi"/>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41"/>
        <w:gridCol w:w="5544"/>
      </w:tblGrid>
      <w:tr w:rsidR="008E3669" w:rsidRPr="008D0A9C" w14:paraId="75E0FDAA" w14:textId="77777777" w:rsidTr="005D05F1">
        <w:tc>
          <w:tcPr>
            <w:tcW w:w="1763" w:type="dxa"/>
          </w:tcPr>
          <w:bookmarkEnd w:id="0"/>
          <w:p w14:paraId="3F6AAC44"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Core Value</w:t>
            </w:r>
          </w:p>
        </w:tc>
        <w:tc>
          <w:tcPr>
            <w:tcW w:w="3041" w:type="dxa"/>
          </w:tcPr>
          <w:p w14:paraId="7A5F9287"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Our </w:t>
            </w:r>
            <w:r w:rsidR="008E3669" w:rsidRPr="008D0A9C">
              <w:rPr>
                <w:rFonts w:asciiTheme="minorHAnsi" w:eastAsia="Calibri" w:hAnsiTheme="minorHAnsi" w:cstheme="minorHAnsi"/>
                <w:b/>
              </w:rPr>
              <w:t>Behaviour</w:t>
            </w:r>
          </w:p>
        </w:tc>
        <w:tc>
          <w:tcPr>
            <w:tcW w:w="5544" w:type="dxa"/>
          </w:tcPr>
          <w:p w14:paraId="3F853F7A" w14:textId="77777777" w:rsidR="008E3669" w:rsidRPr="008D0A9C" w:rsidRDefault="00EA72F4" w:rsidP="008E3669">
            <w:pPr>
              <w:rPr>
                <w:rFonts w:asciiTheme="minorHAnsi" w:eastAsia="Calibri" w:hAnsiTheme="minorHAnsi" w:cstheme="minorHAnsi"/>
                <w:b/>
              </w:rPr>
            </w:pPr>
            <w:r w:rsidRPr="008D0A9C">
              <w:rPr>
                <w:rFonts w:asciiTheme="minorHAnsi" w:eastAsia="Calibri" w:hAnsiTheme="minorHAnsi" w:cstheme="minorHAnsi"/>
                <w:b/>
              </w:rPr>
              <w:t xml:space="preserve">What it means for our </w:t>
            </w:r>
            <w:r w:rsidR="008E3669" w:rsidRPr="008D0A9C">
              <w:rPr>
                <w:rFonts w:asciiTheme="minorHAnsi" w:eastAsia="Calibri" w:hAnsiTheme="minorHAnsi" w:cstheme="minorHAnsi"/>
                <w:b/>
              </w:rPr>
              <w:t>Customer</w:t>
            </w:r>
            <w:r w:rsidRPr="008D0A9C">
              <w:rPr>
                <w:rFonts w:asciiTheme="minorHAnsi" w:eastAsia="Calibri" w:hAnsiTheme="minorHAnsi" w:cstheme="minorHAnsi"/>
                <w:b/>
              </w:rPr>
              <w:t>s</w:t>
            </w:r>
          </w:p>
        </w:tc>
      </w:tr>
      <w:tr w:rsidR="008E3669" w:rsidRPr="008D0A9C" w14:paraId="3D75B70D" w14:textId="77777777" w:rsidTr="005D05F1">
        <w:tc>
          <w:tcPr>
            <w:tcW w:w="1763" w:type="dxa"/>
          </w:tcPr>
          <w:p w14:paraId="53705480"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Positivity</w:t>
            </w:r>
          </w:p>
        </w:tc>
        <w:tc>
          <w:tcPr>
            <w:tcW w:w="3041" w:type="dxa"/>
          </w:tcPr>
          <w:p w14:paraId="1766822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Smile, can do</w:t>
            </w:r>
            <w:r w:rsidR="00EA72F4" w:rsidRPr="008D0A9C">
              <w:rPr>
                <w:rFonts w:asciiTheme="minorHAnsi" w:eastAsia="Calibri" w:hAnsiTheme="minorHAnsi" w:cstheme="minorHAnsi"/>
              </w:rPr>
              <w:t>, have fun</w:t>
            </w:r>
          </w:p>
        </w:tc>
        <w:tc>
          <w:tcPr>
            <w:tcW w:w="5544" w:type="dxa"/>
          </w:tcPr>
          <w:p w14:paraId="529BC8DD"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be helpful, welcoming &amp; enthusiastic</w:t>
            </w:r>
          </w:p>
        </w:tc>
      </w:tr>
      <w:tr w:rsidR="008E3669" w:rsidRPr="008D0A9C" w14:paraId="210A57BD" w14:textId="77777777" w:rsidTr="005D05F1">
        <w:tc>
          <w:tcPr>
            <w:tcW w:w="1763" w:type="dxa"/>
          </w:tcPr>
          <w:p w14:paraId="67FC55B9"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Integrity</w:t>
            </w:r>
          </w:p>
        </w:tc>
        <w:tc>
          <w:tcPr>
            <w:tcW w:w="3041" w:type="dxa"/>
          </w:tcPr>
          <w:p w14:paraId="5671788A"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Deliver on our promises</w:t>
            </w:r>
          </w:p>
        </w:tc>
        <w:tc>
          <w:tcPr>
            <w:tcW w:w="5544" w:type="dxa"/>
          </w:tcPr>
          <w:p w14:paraId="5A2A3A45"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be trustworthy &amp; respectful</w:t>
            </w:r>
          </w:p>
        </w:tc>
      </w:tr>
      <w:tr w:rsidR="008E3669" w:rsidRPr="008D0A9C" w14:paraId="7E4A26AE" w14:textId="77777777" w:rsidTr="005D05F1">
        <w:tc>
          <w:tcPr>
            <w:tcW w:w="1763" w:type="dxa"/>
          </w:tcPr>
          <w:p w14:paraId="24D4AC01"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Commitment</w:t>
            </w:r>
          </w:p>
        </w:tc>
        <w:tc>
          <w:tcPr>
            <w:tcW w:w="3041" w:type="dxa"/>
          </w:tcPr>
          <w:p w14:paraId="0DD75AA3"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 xml:space="preserve">Go above &amp; beyond </w:t>
            </w:r>
          </w:p>
        </w:tc>
        <w:tc>
          <w:tcPr>
            <w:tcW w:w="5544" w:type="dxa"/>
          </w:tcPr>
          <w:p w14:paraId="19BCE281"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go the extra mile</w:t>
            </w:r>
          </w:p>
        </w:tc>
      </w:tr>
      <w:tr w:rsidR="008E3669" w:rsidRPr="008D0A9C" w14:paraId="2D7F0400" w14:textId="77777777" w:rsidTr="005D05F1">
        <w:tc>
          <w:tcPr>
            <w:tcW w:w="1763" w:type="dxa"/>
          </w:tcPr>
          <w:p w14:paraId="7DBAEDC6"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Innovation</w:t>
            </w:r>
          </w:p>
        </w:tc>
        <w:tc>
          <w:tcPr>
            <w:tcW w:w="3041" w:type="dxa"/>
          </w:tcPr>
          <w:p w14:paraId="0740BBD8"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Find new ways to be better</w:t>
            </w:r>
          </w:p>
        </w:tc>
        <w:tc>
          <w:tcPr>
            <w:tcW w:w="5544" w:type="dxa"/>
          </w:tcPr>
          <w:p w14:paraId="59730B22"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always learn &amp; improve</w:t>
            </w:r>
          </w:p>
        </w:tc>
      </w:tr>
      <w:tr w:rsidR="008E3669" w:rsidRPr="008D0A9C" w14:paraId="2E551852" w14:textId="77777777" w:rsidTr="005D05F1">
        <w:tc>
          <w:tcPr>
            <w:tcW w:w="1763" w:type="dxa"/>
          </w:tcPr>
          <w:p w14:paraId="7CC93602" w14:textId="77777777" w:rsidR="008E3669" w:rsidRPr="008D0A9C" w:rsidRDefault="008E3669" w:rsidP="008E3669">
            <w:pPr>
              <w:rPr>
                <w:rFonts w:asciiTheme="minorHAnsi" w:eastAsia="Calibri" w:hAnsiTheme="minorHAnsi" w:cstheme="minorHAnsi"/>
                <w:b/>
              </w:rPr>
            </w:pPr>
            <w:r w:rsidRPr="008D0A9C">
              <w:rPr>
                <w:rFonts w:asciiTheme="minorHAnsi" w:eastAsia="Calibri" w:hAnsiTheme="minorHAnsi" w:cstheme="minorHAnsi"/>
                <w:b/>
              </w:rPr>
              <w:t>Teamwork</w:t>
            </w:r>
          </w:p>
        </w:tc>
        <w:tc>
          <w:tcPr>
            <w:tcW w:w="3041" w:type="dxa"/>
          </w:tcPr>
          <w:p w14:paraId="4E29EBE7"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Together we achieve more</w:t>
            </w:r>
          </w:p>
        </w:tc>
        <w:tc>
          <w:tcPr>
            <w:tcW w:w="5544" w:type="dxa"/>
          </w:tcPr>
          <w:p w14:paraId="394BDC74" w14:textId="77777777" w:rsidR="008E3669" w:rsidRPr="008D0A9C" w:rsidRDefault="008E3669" w:rsidP="008E3669">
            <w:pPr>
              <w:rPr>
                <w:rFonts w:asciiTheme="minorHAnsi" w:eastAsia="Calibri" w:hAnsiTheme="minorHAnsi" w:cstheme="minorHAnsi"/>
              </w:rPr>
            </w:pPr>
            <w:r w:rsidRPr="008D0A9C">
              <w:rPr>
                <w:rFonts w:asciiTheme="minorHAnsi" w:eastAsia="Calibri" w:hAnsiTheme="minorHAnsi" w:cstheme="minorHAnsi"/>
              </w:rPr>
              <w:t>We will work together to put you first</w:t>
            </w:r>
          </w:p>
        </w:tc>
      </w:tr>
    </w:tbl>
    <w:p w14:paraId="48FDCCCD" w14:textId="77777777" w:rsidR="008E3669" w:rsidRPr="008D0A9C" w:rsidRDefault="008E3669" w:rsidP="007E16CA">
      <w:pPr>
        <w:rPr>
          <w:rFonts w:asciiTheme="minorHAnsi" w:hAnsiTheme="minorHAnsi" w:cstheme="minorHAnsi"/>
        </w:rPr>
      </w:pPr>
    </w:p>
    <w:p w14:paraId="2E00CA03" w14:textId="5DDC3FCD" w:rsidR="00EA4AB8" w:rsidRDefault="006823C7" w:rsidP="00E32AAC">
      <w:pPr>
        <w:rPr>
          <w:rFonts w:asciiTheme="minorHAnsi" w:hAnsiTheme="minorHAnsi" w:cstheme="minorHAnsi"/>
          <w:b/>
        </w:rPr>
      </w:pPr>
      <w:r w:rsidRPr="008D0A9C">
        <w:rPr>
          <w:rFonts w:asciiTheme="minorHAnsi" w:hAnsiTheme="minorHAnsi" w:cstheme="minorHAnsi"/>
          <w:b/>
        </w:rPr>
        <w:t>MA</w:t>
      </w:r>
      <w:r w:rsidR="0053369D" w:rsidRPr="008D0A9C">
        <w:rPr>
          <w:rFonts w:asciiTheme="minorHAnsi" w:hAnsiTheme="minorHAnsi" w:cstheme="minorHAnsi"/>
          <w:b/>
        </w:rPr>
        <w:t>IN DUTIES</w:t>
      </w:r>
    </w:p>
    <w:p w14:paraId="0EF305C6"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Document and map business processes and data flows across the Odyssey Group.</w:t>
      </w:r>
    </w:p>
    <w:p w14:paraId="1C312385"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Automate business processes using Microsoft Power Apps and roll out solutions across all business units.</w:t>
      </w:r>
    </w:p>
    <w:p w14:paraId="242C6DB3"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Collect, maintain, cleanse, and analyse data from multiple sources, ensuring accuracy and integrity.</w:t>
      </w:r>
    </w:p>
    <w:p w14:paraId="57793156"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Develop, maintain, and enhance dashboards in Power BI for business activities, including car park operations, ticketing systems (SSE Arena &amp; W5), and other key areas.</w:t>
      </w:r>
    </w:p>
    <w:p w14:paraId="5F668AC1"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Integrate data from legacy systems into current dashboards, including ticketing, booking, and education statistics.</w:t>
      </w:r>
    </w:p>
    <w:p w14:paraId="7BE5F822"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lastRenderedPageBreak/>
        <w:t>Develop and maintain dashboards for corporate bookings, postcode analysis, and Belfast Giants attendances/season ticket holders.</w:t>
      </w:r>
    </w:p>
    <w:p w14:paraId="406D3161"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Link food and beverage systems to analytical reporting tools.</w:t>
      </w:r>
    </w:p>
    <w:p w14:paraId="380C27FC"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Explore and implement connections between ticketing and CRM systems.</w:t>
      </w:r>
    </w:p>
    <w:p w14:paraId="4566CEE8"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Manage and manipulate data from a range of sitewide systems, reorganising and linking datasets to support decision-making.</w:t>
      </w:r>
    </w:p>
    <w:p w14:paraId="141C6463"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Present data insights and recommendations to support decisions on ticket pricing, marketing strategy, sponsorship contracts, and supplier value analysis.</w:t>
      </w:r>
    </w:p>
    <w:p w14:paraId="2043F618"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Review and enhance Odyssey reports and KPI dashboards to ensure actionable, high-quality data.</w:t>
      </w:r>
    </w:p>
    <w:p w14:paraId="6A44BF2C" w14:textId="77777777" w:rsidR="0008111C" w:rsidRPr="0008111C" w:rsidRDefault="0008111C" w:rsidP="0008111C">
      <w:pPr>
        <w:numPr>
          <w:ilvl w:val="0"/>
          <w:numId w:val="38"/>
        </w:numPr>
        <w:spacing w:before="100" w:beforeAutospacing="1" w:after="100" w:afterAutospacing="1"/>
        <w:rPr>
          <w:rFonts w:asciiTheme="minorHAnsi" w:eastAsia="Times New Roman" w:hAnsiTheme="minorHAnsi" w:cstheme="minorHAnsi"/>
          <w:lang w:eastAsia="en-GB"/>
        </w:rPr>
      </w:pPr>
      <w:r w:rsidRPr="0008111C">
        <w:rPr>
          <w:rFonts w:asciiTheme="minorHAnsi" w:eastAsia="Times New Roman" w:hAnsiTheme="minorHAnsi" w:cstheme="minorHAnsi"/>
          <w:lang w:eastAsia="en-GB"/>
        </w:rPr>
        <w:t>Communicate effectively with stakeholders, providing clear analysis and recommendations.</w:t>
      </w:r>
    </w:p>
    <w:p w14:paraId="51DCD455" w14:textId="67F6BB75" w:rsidR="00EA4AB8" w:rsidRDefault="0008111C" w:rsidP="00E32AAC">
      <w:pPr>
        <w:pStyle w:val="paragraph"/>
        <w:numPr>
          <w:ilvl w:val="0"/>
          <w:numId w:val="38"/>
        </w:numPr>
        <w:spacing w:before="0" w:beforeAutospacing="0" w:after="0" w:afterAutospacing="0"/>
        <w:textAlignment w:val="baseline"/>
        <w:rPr>
          <w:rFonts w:asciiTheme="minorHAnsi" w:hAnsiTheme="minorHAnsi" w:cstheme="minorHAnsi"/>
        </w:rPr>
      </w:pPr>
      <w:r w:rsidRPr="0008111C">
        <w:rPr>
          <w:rFonts w:asciiTheme="minorHAnsi" w:hAnsiTheme="minorHAnsi" w:cstheme="minorHAnsi"/>
        </w:rPr>
        <w:t>Any other duties as requested by your Line Manager. </w:t>
      </w:r>
    </w:p>
    <w:p w14:paraId="46ADE0AC" w14:textId="77777777" w:rsidR="0008111C" w:rsidRPr="0008111C" w:rsidRDefault="0008111C" w:rsidP="0008111C">
      <w:pPr>
        <w:pStyle w:val="paragraph"/>
        <w:spacing w:before="0" w:beforeAutospacing="0" w:after="0" w:afterAutospacing="0"/>
        <w:ind w:left="720"/>
        <w:textAlignment w:val="baseline"/>
        <w:rPr>
          <w:rFonts w:asciiTheme="minorHAnsi" w:hAnsiTheme="minorHAnsi" w:cstheme="minorHAnsi"/>
        </w:rPr>
      </w:pPr>
    </w:p>
    <w:p w14:paraId="10AA48EB" w14:textId="77777777" w:rsidR="00CD6BA8" w:rsidRPr="008D0A9C" w:rsidRDefault="00CD6BA8" w:rsidP="00CD6BA8">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All OTC staff are expected to:</w:t>
      </w:r>
    </w:p>
    <w:p w14:paraId="6FBC183D"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Maintain excellent working relationships with other staff and volunteers.</w:t>
      </w:r>
    </w:p>
    <w:p w14:paraId="1DFAD732" w14:textId="77777777" w:rsidR="00CD6BA8" w:rsidRPr="008D0A9C" w:rsidRDefault="00233D35"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bookmarkStart w:id="1" w:name="_Hlk120549378"/>
      <w:r w:rsidRPr="008D0A9C">
        <w:rPr>
          <w:rFonts w:asciiTheme="minorHAnsi" w:hAnsiTheme="minorHAnsi" w:cstheme="minorHAnsi"/>
        </w:rPr>
        <w:t>E</w:t>
      </w:r>
      <w:r w:rsidR="00CD6BA8" w:rsidRPr="008D0A9C">
        <w:rPr>
          <w:rFonts w:asciiTheme="minorHAnsi" w:hAnsiTheme="minorHAnsi" w:cstheme="minorHAnsi"/>
        </w:rPr>
        <w:t xml:space="preserve">nsure </w:t>
      </w:r>
      <w:r w:rsidRPr="008D0A9C">
        <w:rPr>
          <w:rFonts w:asciiTheme="minorHAnsi" w:hAnsiTheme="minorHAnsi" w:cstheme="minorHAnsi"/>
        </w:rPr>
        <w:t>the delivery of BEET to all our customers</w:t>
      </w:r>
      <w:r w:rsidR="0026361C" w:rsidRPr="008D0A9C">
        <w:rPr>
          <w:rFonts w:asciiTheme="minorHAnsi" w:hAnsiTheme="minorHAnsi" w:cstheme="minorHAnsi"/>
        </w:rPr>
        <w:t xml:space="preserve"> and be committed to the Odyssey ethos and objectives.</w:t>
      </w:r>
      <w:r w:rsidRPr="008D0A9C">
        <w:rPr>
          <w:rFonts w:asciiTheme="minorHAnsi" w:hAnsiTheme="minorHAnsi" w:cstheme="minorHAnsi"/>
        </w:rPr>
        <w:t xml:space="preserve"> </w:t>
      </w:r>
      <w:r w:rsidR="00CD6BA8" w:rsidRPr="008D0A9C">
        <w:rPr>
          <w:rFonts w:asciiTheme="minorHAnsi" w:hAnsiTheme="minorHAnsi" w:cstheme="minorHAnsi"/>
        </w:rPr>
        <w:t xml:space="preserve"> </w:t>
      </w:r>
    </w:p>
    <w:p w14:paraId="3B1E5688"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committed to and work in accordance with our</w:t>
      </w:r>
      <w:r w:rsidR="00233D35" w:rsidRPr="008D0A9C">
        <w:rPr>
          <w:rFonts w:asciiTheme="minorHAnsi" w:hAnsiTheme="minorHAnsi" w:cstheme="minorHAnsi"/>
        </w:rPr>
        <w:t xml:space="preserve"> Safeguarding,</w:t>
      </w:r>
      <w:r w:rsidRPr="008D0A9C">
        <w:rPr>
          <w:rFonts w:asciiTheme="minorHAnsi" w:hAnsiTheme="minorHAnsi" w:cstheme="minorHAnsi"/>
        </w:rPr>
        <w:t xml:space="preserve"> </w:t>
      </w:r>
      <w:r w:rsidR="00233D35" w:rsidRPr="008D0A9C">
        <w:rPr>
          <w:rFonts w:asciiTheme="minorHAnsi" w:hAnsiTheme="minorHAnsi" w:cstheme="minorHAnsi"/>
        </w:rPr>
        <w:t>H</w:t>
      </w:r>
      <w:r w:rsidRPr="008D0A9C">
        <w:rPr>
          <w:rFonts w:asciiTheme="minorHAnsi" w:hAnsiTheme="minorHAnsi" w:cstheme="minorHAnsi"/>
        </w:rPr>
        <w:t xml:space="preserve">ealth </w:t>
      </w:r>
      <w:r w:rsidR="00233D35" w:rsidRPr="008D0A9C">
        <w:rPr>
          <w:rFonts w:asciiTheme="minorHAnsi" w:hAnsiTheme="minorHAnsi" w:cstheme="minorHAnsi"/>
        </w:rPr>
        <w:t>&amp; Safety</w:t>
      </w:r>
      <w:r w:rsidR="00D603BB" w:rsidRPr="008D0A9C">
        <w:rPr>
          <w:rFonts w:asciiTheme="minorHAnsi" w:hAnsiTheme="minorHAnsi" w:cstheme="minorHAnsi"/>
        </w:rPr>
        <w:t>, Equality</w:t>
      </w:r>
      <w:r w:rsidR="00233D35" w:rsidRPr="008D0A9C">
        <w:rPr>
          <w:rFonts w:asciiTheme="minorHAnsi" w:hAnsiTheme="minorHAnsi" w:cstheme="minorHAnsi"/>
        </w:rPr>
        <w:t xml:space="preserve"> </w:t>
      </w:r>
      <w:r w:rsidRPr="008D0A9C">
        <w:rPr>
          <w:rFonts w:asciiTheme="minorHAnsi" w:hAnsiTheme="minorHAnsi" w:cstheme="minorHAnsi"/>
        </w:rPr>
        <w:t xml:space="preserve">and </w:t>
      </w:r>
      <w:r w:rsidR="00233D35" w:rsidRPr="008D0A9C">
        <w:rPr>
          <w:rFonts w:asciiTheme="minorHAnsi" w:hAnsiTheme="minorHAnsi" w:cstheme="minorHAnsi"/>
        </w:rPr>
        <w:t xml:space="preserve">other </w:t>
      </w:r>
      <w:r w:rsidRPr="008D0A9C">
        <w:rPr>
          <w:rFonts w:asciiTheme="minorHAnsi" w:hAnsiTheme="minorHAnsi" w:cstheme="minorHAnsi"/>
        </w:rPr>
        <w:t>established</w:t>
      </w:r>
      <w:r w:rsidR="00233D35" w:rsidRPr="008D0A9C">
        <w:rPr>
          <w:rFonts w:asciiTheme="minorHAnsi" w:hAnsiTheme="minorHAnsi" w:cstheme="minorHAnsi"/>
        </w:rPr>
        <w:t xml:space="preserve"> policies and </w:t>
      </w:r>
      <w:r w:rsidRPr="008D0A9C">
        <w:rPr>
          <w:rFonts w:asciiTheme="minorHAnsi" w:hAnsiTheme="minorHAnsi" w:cstheme="minorHAnsi"/>
        </w:rPr>
        <w:t>procedures.</w:t>
      </w:r>
    </w:p>
    <w:bookmarkEnd w:id="1"/>
    <w:p w14:paraId="15EA702F" w14:textId="77777777" w:rsidR="00CD6BA8" w:rsidRPr="008D0A9C" w:rsidRDefault="00CD6BA8" w:rsidP="00CD6BA8">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8D0A9C">
        <w:rPr>
          <w:rFonts w:asciiTheme="minorHAnsi" w:hAnsiTheme="minorHAnsi" w:cstheme="minorHAnsi"/>
        </w:rPr>
        <w:t>Be flexible undertake such ot</w:t>
      </w:r>
      <w:r w:rsidR="004019C4" w:rsidRPr="008D0A9C">
        <w:rPr>
          <w:rFonts w:asciiTheme="minorHAnsi" w:hAnsiTheme="minorHAnsi" w:cstheme="minorHAnsi"/>
        </w:rPr>
        <w:t>her duties that may be required</w:t>
      </w:r>
      <w:r w:rsidR="00D603BB" w:rsidRPr="008D0A9C">
        <w:rPr>
          <w:rFonts w:asciiTheme="minorHAnsi" w:hAnsiTheme="minorHAnsi" w:cstheme="minorHAnsi"/>
        </w:rPr>
        <w:t xml:space="preserve"> including occasionally working evenings, weekends and public holidays</w:t>
      </w:r>
      <w:r w:rsidR="0026361C" w:rsidRPr="008D0A9C">
        <w:rPr>
          <w:rFonts w:asciiTheme="minorHAnsi" w:hAnsiTheme="minorHAnsi" w:cstheme="minorHAnsi"/>
        </w:rPr>
        <w:t>, if required</w:t>
      </w:r>
      <w:r w:rsidR="004019C4" w:rsidRPr="008D0A9C">
        <w:rPr>
          <w:rFonts w:asciiTheme="minorHAnsi" w:hAnsiTheme="minorHAnsi" w:cstheme="minorHAnsi"/>
        </w:rPr>
        <w:t>.</w:t>
      </w:r>
    </w:p>
    <w:p w14:paraId="7CE044F1" w14:textId="77777777" w:rsidR="0067335F" w:rsidRPr="008D0A9C" w:rsidRDefault="0067335F" w:rsidP="006823C7">
      <w:pPr>
        <w:widowControl w:val="0"/>
        <w:rPr>
          <w:rFonts w:asciiTheme="minorHAnsi" w:hAnsiTheme="minorHAnsi" w:cstheme="minorHAnsi"/>
          <w:b/>
          <w:snapToGrid w:val="0"/>
          <w:highlight w:val="yellow"/>
        </w:rPr>
      </w:pPr>
    </w:p>
    <w:p w14:paraId="1EBE6047" w14:textId="77777777" w:rsidR="0067335F" w:rsidRPr="008D0A9C" w:rsidRDefault="0067335F" w:rsidP="006823C7">
      <w:pPr>
        <w:widowControl w:val="0"/>
        <w:rPr>
          <w:rFonts w:asciiTheme="minorHAnsi" w:hAnsiTheme="minorHAnsi" w:cstheme="minorHAnsi"/>
          <w:b/>
          <w:snapToGrid w:val="0"/>
          <w:highlight w:val="yellow"/>
        </w:rPr>
      </w:pPr>
    </w:p>
    <w:p w14:paraId="382A3592" w14:textId="7978A57A" w:rsidR="006823C7" w:rsidRPr="008D0A9C" w:rsidRDefault="006823C7" w:rsidP="006823C7">
      <w:pPr>
        <w:widowControl w:val="0"/>
        <w:rPr>
          <w:rFonts w:asciiTheme="minorHAnsi" w:hAnsiTheme="minorHAnsi" w:cstheme="minorHAnsi"/>
          <w:b/>
          <w:snapToGrid w:val="0"/>
        </w:rPr>
      </w:pPr>
      <w:r w:rsidRPr="008D0A9C">
        <w:rPr>
          <w:rFonts w:asciiTheme="minorHAnsi" w:hAnsiTheme="minorHAnsi" w:cstheme="minorHAnsi"/>
          <w:b/>
          <w:snapToGrid w:val="0"/>
        </w:rPr>
        <w:t>SELECTION CRITERIA</w:t>
      </w:r>
    </w:p>
    <w:p w14:paraId="5A9BF487" w14:textId="76C4BEC9" w:rsidR="0067335F" w:rsidRDefault="006823C7" w:rsidP="0045714D">
      <w:pPr>
        <w:pStyle w:val="Heading2"/>
        <w:rPr>
          <w:rFonts w:asciiTheme="minorHAnsi" w:hAnsiTheme="minorHAnsi" w:cstheme="minorHAnsi"/>
          <w:sz w:val="24"/>
          <w:szCs w:val="24"/>
        </w:rPr>
      </w:pPr>
      <w:r w:rsidRPr="008D0A9C">
        <w:rPr>
          <w:rFonts w:asciiTheme="minorHAnsi" w:hAnsiTheme="minorHAnsi" w:cstheme="minorHAnsi"/>
          <w:sz w:val="24"/>
          <w:szCs w:val="24"/>
        </w:rPr>
        <w:t>Essential Criteria</w:t>
      </w:r>
    </w:p>
    <w:p w14:paraId="7DF89895" w14:textId="77777777" w:rsidR="008A1A0A" w:rsidRDefault="008A1A0A" w:rsidP="008A1A0A"/>
    <w:p w14:paraId="74A34A0A" w14:textId="4704B5FE" w:rsidR="00CE3922" w:rsidRPr="005533E5" w:rsidRDefault="008A573E" w:rsidP="00CE3922">
      <w:pPr>
        <w:pStyle w:val="paragraph"/>
        <w:numPr>
          <w:ilvl w:val="0"/>
          <w:numId w:val="39"/>
        </w:numPr>
        <w:spacing w:before="0" w:beforeAutospacing="0" w:after="0" w:afterAutospacing="0"/>
        <w:textAlignment w:val="baseline"/>
        <w:rPr>
          <w:rStyle w:val="normaltextrun"/>
          <w:rFonts w:asciiTheme="minorHAnsi" w:eastAsia="Calibri" w:hAnsiTheme="minorHAnsi" w:cstheme="minorHAnsi"/>
        </w:rPr>
      </w:pPr>
      <w:r w:rsidRPr="008A573E">
        <w:rPr>
          <w:rStyle w:val="normaltextrun"/>
          <w:rFonts w:asciiTheme="minorHAnsi" w:eastAsia="Calibri" w:hAnsiTheme="minorHAnsi" w:cstheme="minorHAnsi"/>
        </w:rPr>
        <w:t>Degree</w:t>
      </w:r>
      <w:r w:rsidR="00E565DD">
        <w:rPr>
          <w:rStyle w:val="normaltextrun"/>
          <w:rFonts w:asciiTheme="minorHAnsi" w:eastAsia="Calibri" w:hAnsiTheme="minorHAnsi" w:cstheme="minorHAnsi"/>
        </w:rPr>
        <w:t xml:space="preserve"> </w:t>
      </w:r>
      <w:r w:rsidRPr="008A573E">
        <w:rPr>
          <w:rStyle w:val="normaltextrun"/>
          <w:rFonts w:asciiTheme="minorHAnsi" w:eastAsia="Calibri" w:hAnsiTheme="minorHAnsi" w:cstheme="minorHAnsi"/>
        </w:rPr>
        <w:t>in Business Analytics, Computer Science, Data Science or a related field</w:t>
      </w:r>
      <w:r w:rsidR="005533E5">
        <w:rPr>
          <w:rStyle w:val="normaltextrun"/>
          <w:rFonts w:asciiTheme="minorHAnsi" w:eastAsia="Calibri" w:hAnsiTheme="minorHAnsi" w:cstheme="minorHAnsi"/>
        </w:rPr>
        <w:t xml:space="preserve"> </w:t>
      </w:r>
      <w:r w:rsidR="005533E5" w:rsidRPr="005533E5">
        <w:rPr>
          <w:rStyle w:val="normaltextrun"/>
          <w:rFonts w:asciiTheme="minorHAnsi" w:eastAsia="Calibri" w:hAnsiTheme="minorHAnsi" w:cstheme="minorHAnsi"/>
          <w:b/>
          <w:bCs/>
          <w:u w:val="single"/>
        </w:rPr>
        <w:t>p</w:t>
      </w:r>
      <w:r w:rsidR="00CE3922" w:rsidRPr="005533E5">
        <w:rPr>
          <w:rStyle w:val="normaltextrun"/>
          <w:rFonts w:asciiTheme="minorHAnsi" w:eastAsia="Calibri" w:hAnsiTheme="minorHAnsi" w:cstheme="minorHAnsi"/>
          <w:b/>
          <w:bCs/>
          <w:u w:val="single"/>
        </w:rPr>
        <w:t>lus</w:t>
      </w:r>
    </w:p>
    <w:p w14:paraId="105578E4" w14:textId="436C168F" w:rsidR="004126F5" w:rsidRDefault="005533E5" w:rsidP="005533E5">
      <w:pPr>
        <w:pStyle w:val="paragraph"/>
        <w:spacing w:before="0" w:beforeAutospacing="0" w:after="0" w:afterAutospacing="0"/>
        <w:ind w:left="720"/>
        <w:textAlignment w:val="baseline"/>
        <w:rPr>
          <w:rStyle w:val="normaltextrun"/>
          <w:rFonts w:asciiTheme="minorHAnsi" w:eastAsia="Calibri" w:hAnsiTheme="minorHAnsi" w:cstheme="minorHAnsi"/>
        </w:rPr>
      </w:pPr>
      <w:r>
        <w:rPr>
          <w:rStyle w:val="normaltextrun"/>
          <w:rFonts w:asciiTheme="minorHAnsi" w:eastAsia="Calibri" w:hAnsiTheme="minorHAnsi" w:cstheme="minorHAnsi"/>
        </w:rPr>
        <w:t>a</w:t>
      </w:r>
      <w:r w:rsidR="00CE3922">
        <w:rPr>
          <w:rStyle w:val="normaltextrun"/>
          <w:rFonts w:asciiTheme="minorHAnsi" w:eastAsia="Calibri" w:hAnsiTheme="minorHAnsi" w:cstheme="minorHAnsi"/>
        </w:rPr>
        <w:t xml:space="preserve"> minimum of 1 </w:t>
      </w:r>
      <w:r>
        <w:rPr>
          <w:rStyle w:val="normaltextrun"/>
          <w:rFonts w:asciiTheme="minorHAnsi" w:eastAsia="Calibri" w:hAnsiTheme="minorHAnsi" w:cstheme="minorHAnsi"/>
        </w:rPr>
        <w:t>year’s</w:t>
      </w:r>
      <w:r w:rsidR="004F0813">
        <w:rPr>
          <w:rStyle w:val="normaltextrun"/>
          <w:rFonts w:asciiTheme="minorHAnsi" w:eastAsia="Calibri" w:hAnsiTheme="minorHAnsi" w:cstheme="minorHAnsi"/>
        </w:rPr>
        <w:t xml:space="preserve"> </w:t>
      </w:r>
      <w:r w:rsidR="00CE3922">
        <w:rPr>
          <w:rStyle w:val="normaltextrun"/>
          <w:rFonts w:asciiTheme="minorHAnsi" w:eastAsia="Calibri" w:hAnsiTheme="minorHAnsi" w:cstheme="minorHAnsi"/>
        </w:rPr>
        <w:t>d</w:t>
      </w:r>
      <w:r w:rsidR="008A573E" w:rsidRPr="008A573E">
        <w:rPr>
          <w:rStyle w:val="normaltextrun"/>
          <w:rFonts w:asciiTheme="minorHAnsi" w:eastAsia="Calibri" w:hAnsiTheme="minorHAnsi" w:cstheme="minorHAnsi"/>
        </w:rPr>
        <w:t>emonstrable experience in data analysis within an organisation, especially in a complex and busy environment.</w:t>
      </w:r>
    </w:p>
    <w:p w14:paraId="6740CD64" w14:textId="77777777" w:rsidR="00A772BC" w:rsidRDefault="00A772BC" w:rsidP="00A772BC">
      <w:pPr>
        <w:pStyle w:val="paragraph"/>
        <w:spacing w:before="0" w:beforeAutospacing="0" w:after="0" w:afterAutospacing="0"/>
        <w:textAlignment w:val="baseline"/>
        <w:rPr>
          <w:rStyle w:val="normaltextrun"/>
          <w:rFonts w:asciiTheme="minorHAnsi" w:eastAsia="Calibri" w:hAnsiTheme="minorHAnsi" w:cstheme="minorHAnsi"/>
        </w:rPr>
      </w:pPr>
      <w:r>
        <w:rPr>
          <w:rStyle w:val="normaltextrun"/>
          <w:rFonts w:asciiTheme="minorHAnsi" w:eastAsia="Calibri" w:hAnsiTheme="minorHAnsi" w:cstheme="minorHAnsi"/>
        </w:rPr>
        <w:t>Or</w:t>
      </w:r>
    </w:p>
    <w:p w14:paraId="73926641" w14:textId="4B872246" w:rsidR="00A772BC" w:rsidRDefault="00A772BC" w:rsidP="00A772BC">
      <w:pPr>
        <w:pStyle w:val="paragraph"/>
        <w:numPr>
          <w:ilvl w:val="0"/>
          <w:numId w:val="39"/>
        </w:numPr>
        <w:spacing w:before="0" w:beforeAutospacing="0" w:after="0" w:afterAutospacing="0"/>
        <w:textAlignment w:val="baseline"/>
        <w:rPr>
          <w:rStyle w:val="normaltextrun"/>
          <w:rFonts w:asciiTheme="minorHAnsi" w:eastAsia="Calibri" w:hAnsiTheme="minorHAnsi" w:cstheme="minorHAnsi"/>
        </w:rPr>
      </w:pPr>
      <w:r>
        <w:rPr>
          <w:rStyle w:val="normaltextrun"/>
          <w:rFonts w:asciiTheme="minorHAnsi" w:eastAsia="Calibri" w:hAnsiTheme="minorHAnsi" w:cstheme="minorHAnsi"/>
        </w:rPr>
        <w:t xml:space="preserve">A minimum of </w:t>
      </w:r>
      <w:r w:rsidR="007E3010">
        <w:rPr>
          <w:rStyle w:val="normaltextrun"/>
          <w:rFonts w:asciiTheme="minorHAnsi" w:eastAsia="Calibri" w:hAnsiTheme="minorHAnsi" w:cstheme="minorHAnsi"/>
        </w:rPr>
        <w:t>3</w:t>
      </w:r>
      <w:r>
        <w:rPr>
          <w:rStyle w:val="normaltextrun"/>
          <w:rFonts w:asciiTheme="minorHAnsi" w:eastAsia="Calibri" w:hAnsiTheme="minorHAnsi" w:cstheme="minorHAnsi"/>
        </w:rPr>
        <w:t xml:space="preserve"> </w:t>
      </w:r>
      <w:r w:rsidR="0059498B">
        <w:rPr>
          <w:rStyle w:val="normaltextrun"/>
          <w:rFonts w:asciiTheme="minorHAnsi" w:eastAsia="Calibri" w:hAnsiTheme="minorHAnsi" w:cstheme="minorHAnsi"/>
        </w:rPr>
        <w:t>years’ experience</w:t>
      </w:r>
      <w:r>
        <w:rPr>
          <w:rStyle w:val="normaltextrun"/>
          <w:rFonts w:asciiTheme="minorHAnsi" w:eastAsia="Calibri" w:hAnsiTheme="minorHAnsi" w:cstheme="minorHAnsi"/>
        </w:rPr>
        <w:t xml:space="preserve"> </w:t>
      </w:r>
      <w:r w:rsidR="007E3010">
        <w:rPr>
          <w:rStyle w:val="normaltextrun"/>
          <w:rFonts w:asciiTheme="minorHAnsi" w:eastAsia="Calibri" w:hAnsiTheme="minorHAnsi" w:cstheme="minorHAnsi"/>
        </w:rPr>
        <w:t>working as a Data Analyst within an organisation</w:t>
      </w:r>
      <w:r w:rsidR="0059498B">
        <w:rPr>
          <w:rStyle w:val="normaltextrun"/>
          <w:rFonts w:asciiTheme="minorHAnsi" w:eastAsia="Calibri" w:hAnsiTheme="minorHAnsi" w:cstheme="minorHAnsi"/>
        </w:rPr>
        <w:t>, especially in a complex and busy environment</w:t>
      </w:r>
    </w:p>
    <w:p w14:paraId="3FE800C3" w14:textId="7F520B2B" w:rsidR="007E3010" w:rsidRDefault="005533E5" w:rsidP="005533E5">
      <w:pPr>
        <w:pStyle w:val="paragraph"/>
        <w:spacing w:before="0" w:beforeAutospacing="0" w:after="0" w:afterAutospacing="0"/>
        <w:textAlignment w:val="baseline"/>
        <w:rPr>
          <w:rStyle w:val="normaltextrun"/>
          <w:rFonts w:asciiTheme="minorHAnsi" w:eastAsia="Calibri" w:hAnsiTheme="minorHAnsi" w:cstheme="minorHAnsi"/>
        </w:rPr>
      </w:pPr>
      <w:r>
        <w:rPr>
          <w:rStyle w:val="normaltextrun"/>
          <w:rFonts w:asciiTheme="minorHAnsi" w:eastAsia="Calibri" w:hAnsiTheme="minorHAnsi" w:cstheme="minorHAnsi"/>
        </w:rPr>
        <w:t>Plus</w:t>
      </w:r>
    </w:p>
    <w:p w14:paraId="6399A5B0" w14:textId="10D216CE" w:rsidR="008A573E" w:rsidRPr="008A573E" w:rsidRDefault="008A573E" w:rsidP="00A772BC">
      <w:pPr>
        <w:pStyle w:val="paragraph"/>
        <w:numPr>
          <w:ilvl w:val="0"/>
          <w:numId w:val="39"/>
        </w:numPr>
        <w:spacing w:before="0" w:beforeAutospacing="0" w:after="0" w:afterAutospacing="0"/>
        <w:textAlignment w:val="baseline"/>
        <w:rPr>
          <w:rStyle w:val="normaltextrun"/>
          <w:rFonts w:asciiTheme="minorHAnsi" w:eastAsia="Calibri" w:hAnsiTheme="minorHAnsi" w:cstheme="minorHAnsi"/>
        </w:rPr>
      </w:pPr>
      <w:r w:rsidRPr="008A573E">
        <w:rPr>
          <w:rStyle w:val="normaltextrun"/>
          <w:rFonts w:asciiTheme="minorHAnsi" w:eastAsia="Calibri" w:hAnsiTheme="minorHAnsi" w:cstheme="minorHAnsi"/>
        </w:rPr>
        <w:t>Advanced proficiency in Power BI for dashboard development, maintenance and enhancement, including extracting, analysing, and visualising data.</w:t>
      </w:r>
    </w:p>
    <w:p w14:paraId="18764D8C" w14:textId="77777777" w:rsidR="008A573E" w:rsidRPr="008A573E" w:rsidRDefault="008A573E" w:rsidP="008A573E">
      <w:pPr>
        <w:pStyle w:val="paragraph"/>
        <w:numPr>
          <w:ilvl w:val="0"/>
          <w:numId w:val="39"/>
        </w:numPr>
        <w:spacing w:before="0" w:beforeAutospacing="0" w:after="0" w:afterAutospacing="0"/>
        <w:textAlignment w:val="baseline"/>
        <w:rPr>
          <w:rStyle w:val="eop"/>
          <w:rFonts w:asciiTheme="minorHAnsi" w:hAnsiTheme="minorHAnsi" w:cstheme="minorHAnsi"/>
        </w:rPr>
      </w:pPr>
      <w:r w:rsidRPr="008A573E">
        <w:rPr>
          <w:rStyle w:val="normaltextrun"/>
          <w:rFonts w:asciiTheme="minorHAnsi" w:eastAsia="Calibri" w:hAnsiTheme="minorHAnsi" w:cstheme="minorHAnsi"/>
        </w:rPr>
        <w:t xml:space="preserve">Proficient in Office 365, SharePoint, Dynamics </w:t>
      </w:r>
      <w:r w:rsidRPr="008A573E">
        <w:rPr>
          <w:rStyle w:val="eop"/>
          <w:rFonts w:asciiTheme="minorHAnsi" w:hAnsiTheme="minorHAnsi" w:cstheme="minorHAnsi"/>
        </w:rPr>
        <w:t>and general IT systems.</w:t>
      </w:r>
    </w:p>
    <w:p w14:paraId="0D89A9F6" w14:textId="77777777" w:rsidR="008A573E" w:rsidRPr="008A573E" w:rsidRDefault="008A573E" w:rsidP="008A573E">
      <w:pPr>
        <w:pStyle w:val="paragraph"/>
        <w:numPr>
          <w:ilvl w:val="0"/>
          <w:numId w:val="39"/>
        </w:numPr>
        <w:spacing w:before="0" w:beforeAutospacing="0" w:after="0" w:afterAutospacing="0"/>
        <w:textAlignment w:val="baseline"/>
        <w:rPr>
          <w:rFonts w:asciiTheme="minorHAnsi" w:hAnsiTheme="minorHAnsi" w:cstheme="minorHAnsi"/>
        </w:rPr>
      </w:pPr>
      <w:r w:rsidRPr="008A573E">
        <w:rPr>
          <w:rStyle w:val="normaltextrun"/>
          <w:rFonts w:asciiTheme="minorHAnsi" w:eastAsia="Calibri" w:hAnsiTheme="minorHAnsi" w:cstheme="minorHAnsi"/>
        </w:rPr>
        <w:t>Ability to manage competing deadlines with attention to detail and high accuracy.</w:t>
      </w:r>
      <w:r w:rsidRPr="008A573E">
        <w:rPr>
          <w:rStyle w:val="eop"/>
          <w:rFonts w:asciiTheme="minorHAnsi" w:hAnsiTheme="minorHAnsi" w:cstheme="minorHAnsi"/>
        </w:rPr>
        <w:t> </w:t>
      </w:r>
    </w:p>
    <w:p w14:paraId="14980669" w14:textId="45DEC400" w:rsidR="006D4A0E" w:rsidRDefault="008A573E" w:rsidP="008A1A0A">
      <w:pPr>
        <w:pStyle w:val="paragraph"/>
        <w:numPr>
          <w:ilvl w:val="0"/>
          <w:numId w:val="39"/>
        </w:numPr>
        <w:spacing w:before="0" w:beforeAutospacing="0" w:after="0" w:afterAutospacing="0"/>
        <w:textAlignment w:val="baseline"/>
        <w:rPr>
          <w:rStyle w:val="eop"/>
          <w:rFonts w:asciiTheme="minorHAnsi" w:hAnsiTheme="minorHAnsi" w:cstheme="minorHAnsi"/>
        </w:rPr>
      </w:pPr>
      <w:r w:rsidRPr="008A573E">
        <w:rPr>
          <w:rStyle w:val="normaltextrun"/>
          <w:rFonts w:asciiTheme="minorHAnsi" w:eastAsia="Calibri" w:hAnsiTheme="minorHAnsi" w:cstheme="minorHAnsi"/>
        </w:rPr>
        <w:t>Strong communication, problem solving and teamwork skills.</w:t>
      </w:r>
      <w:r w:rsidRPr="008A573E">
        <w:rPr>
          <w:rStyle w:val="eop"/>
          <w:rFonts w:asciiTheme="minorHAnsi" w:hAnsiTheme="minorHAnsi" w:cstheme="minorHAnsi"/>
        </w:rPr>
        <w:t> </w:t>
      </w:r>
    </w:p>
    <w:p w14:paraId="5B4D379B" w14:textId="77777777" w:rsidR="0059498B" w:rsidRDefault="0059498B" w:rsidP="0059498B">
      <w:pPr>
        <w:pStyle w:val="paragraph"/>
        <w:spacing w:before="0" w:beforeAutospacing="0" w:after="0" w:afterAutospacing="0"/>
        <w:textAlignment w:val="baseline"/>
        <w:rPr>
          <w:rStyle w:val="eop"/>
          <w:rFonts w:asciiTheme="minorHAnsi" w:hAnsiTheme="minorHAnsi" w:cstheme="minorHAnsi"/>
        </w:rPr>
      </w:pPr>
    </w:p>
    <w:p w14:paraId="0C249932" w14:textId="77777777" w:rsidR="0059498B" w:rsidRPr="001A614E" w:rsidRDefault="0059498B" w:rsidP="0059498B">
      <w:pPr>
        <w:pStyle w:val="paragraph"/>
        <w:spacing w:before="0" w:beforeAutospacing="0" w:after="0" w:afterAutospacing="0"/>
        <w:textAlignment w:val="baseline"/>
        <w:rPr>
          <w:rFonts w:asciiTheme="minorHAnsi" w:hAnsiTheme="minorHAnsi" w:cstheme="minorHAnsi"/>
        </w:rPr>
      </w:pPr>
    </w:p>
    <w:p w14:paraId="514378DB" w14:textId="77777777" w:rsidR="005533E5" w:rsidRDefault="005533E5" w:rsidP="0045714D">
      <w:pPr>
        <w:pStyle w:val="Heading2"/>
        <w:rPr>
          <w:rFonts w:asciiTheme="minorHAnsi" w:hAnsiTheme="minorHAnsi" w:cstheme="minorHAnsi"/>
          <w:sz w:val="24"/>
          <w:szCs w:val="24"/>
        </w:rPr>
      </w:pPr>
    </w:p>
    <w:p w14:paraId="4B473F19" w14:textId="1AC6A20C" w:rsidR="0045714D" w:rsidRPr="008D0A9C" w:rsidRDefault="0045714D" w:rsidP="0045714D">
      <w:pPr>
        <w:pStyle w:val="Heading2"/>
        <w:rPr>
          <w:rFonts w:asciiTheme="minorHAnsi" w:hAnsiTheme="minorHAnsi" w:cstheme="minorHAnsi"/>
          <w:sz w:val="24"/>
          <w:szCs w:val="24"/>
        </w:rPr>
      </w:pPr>
      <w:r w:rsidRPr="008D0A9C">
        <w:rPr>
          <w:rFonts w:asciiTheme="minorHAnsi" w:hAnsiTheme="minorHAnsi" w:cstheme="minorHAnsi"/>
          <w:sz w:val="24"/>
          <w:szCs w:val="24"/>
        </w:rPr>
        <w:t>Desirable Criteria</w:t>
      </w:r>
    </w:p>
    <w:p w14:paraId="57BC3E5C" w14:textId="77777777" w:rsidR="00C26EDF" w:rsidRDefault="00C26EDF" w:rsidP="0045714D">
      <w:pPr>
        <w:rPr>
          <w:rFonts w:asciiTheme="minorHAnsi" w:hAnsiTheme="minorHAnsi" w:cstheme="minorHAnsi"/>
        </w:rPr>
      </w:pPr>
    </w:p>
    <w:p w14:paraId="071DCB6E" w14:textId="77777777" w:rsidR="008B4569" w:rsidRPr="008B4569" w:rsidRDefault="008B4569" w:rsidP="008B4569">
      <w:pPr>
        <w:pStyle w:val="paragraph"/>
        <w:numPr>
          <w:ilvl w:val="0"/>
          <w:numId w:val="39"/>
        </w:numPr>
        <w:spacing w:before="0" w:beforeAutospacing="0" w:after="0" w:afterAutospacing="0"/>
        <w:textAlignment w:val="baseline"/>
        <w:rPr>
          <w:rStyle w:val="normaltextrun"/>
          <w:rFonts w:asciiTheme="minorHAnsi" w:eastAsia="Calibri" w:hAnsiTheme="minorHAnsi" w:cstheme="minorHAnsi"/>
        </w:rPr>
      </w:pPr>
      <w:r w:rsidRPr="008B4569">
        <w:rPr>
          <w:rStyle w:val="normaltextrun"/>
          <w:rFonts w:asciiTheme="minorHAnsi" w:eastAsia="Calibri" w:hAnsiTheme="minorHAnsi" w:cstheme="minorHAnsi"/>
        </w:rPr>
        <w:t>Proficient in Python and cloud azure technologies.</w:t>
      </w:r>
    </w:p>
    <w:p w14:paraId="1D11FD0D" w14:textId="77777777" w:rsidR="008B4569" w:rsidRPr="008B4569" w:rsidRDefault="008B4569" w:rsidP="008B4569">
      <w:pPr>
        <w:pStyle w:val="paragraph"/>
        <w:numPr>
          <w:ilvl w:val="0"/>
          <w:numId w:val="39"/>
        </w:numPr>
        <w:spacing w:before="0" w:beforeAutospacing="0" w:after="0" w:afterAutospacing="0"/>
        <w:textAlignment w:val="baseline"/>
        <w:rPr>
          <w:rStyle w:val="normaltextrun"/>
          <w:rFonts w:asciiTheme="minorHAnsi" w:eastAsia="Calibri" w:hAnsiTheme="minorHAnsi" w:cstheme="minorHAnsi"/>
        </w:rPr>
      </w:pPr>
      <w:r w:rsidRPr="008B4569">
        <w:rPr>
          <w:rStyle w:val="normaltextrun"/>
          <w:rFonts w:asciiTheme="minorHAnsi" w:eastAsia="Calibri" w:hAnsiTheme="minorHAnsi" w:cstheme="minorHAnsi"/>
        </w:rPr>
        <w:t>Experience with SQL databases and familiarity with CRM systems and ticketing platforms</w:t>
      </w:r>
    </w:p>
    <w:p w14:paraId="56259724" w14:textId="77777777" w:rsidR="008B4569" w:rsidRPr="008B4569" w:rsidRDefault="008B4569" w:rsidP="008B4569">
      <w:pPr>
        <w:pStyle w:val="paragraph"/>
        <w:numPr>
          <w:ilvl w:val="0"/>
          <w:numId w:val="39"/>
        </w:numPr>
        <w:spacing w:before="0" w:beforeAutospacing="0" w:after="0" w:afterAutospacing="0"/>
        <w:textAlignment w:val="baseline"/>
        <w:rPr>
          <w:rFonts w:asciiTheme="minorHAnsi" w:hAnsiTheme="minorHAnsi" w:cstheme="minorHAnsi"/>
        </w:rPr>
      </w:pPr>
      <w:r w:rsidRPr="008B4569">
        <w:rPr>
          <w:rStyle w:val="normaltextrun"/>
          <w:rFonts w:asciiTheme="minorHAnsi" w:eastAsia="Calibri" w:hAnsiTheme="minorHAnsi" w:cstheme="minorHAnsi"/>
        </w:rPr>
        <w:t xml:space="preserve">Demonstrated understanding and experience in implementing data governance best practices, including data security, privacy and data quality frameworks. </w:t>
      </w:r>
      <w:r w:rsidRPr="008B4569">
        <w:rPr>
          <w:rStyle w:val="eop"/>
          <w:rFonts w:asciiTheme="minorHAnsi" w:hAnsiTheme="minorHAnsi" w:cstheme="minorHAnsi"/>
        </w:rPr>
        <w:t>  </w:t>
      </w:r>
    </w:p>
    <w:p w14:paraId="211C6F1C" w14:textId="77777777" w:rsidR="008A573E" w:rsidRPr="008D0A9C" w:rsidRDefault="008A573E" w:rsidP="0045714D">
      <w:pPr>
        <w:rPr>
          <w:rFonts w:asciiTheme="minorHAnsi" w:hAnsiTheme="minorHAnsi" w:cstheme="minorHAnsi"/>
        </w:rPr>
      </w:pPr>
    </w:p>
    <w:p w14:paraId="627E24A3" w14:textId="69877910" w:rsidR="008B4569" w:rsidRDefault="00C26EDF" w:rsidP="00C26EDF">
      <w:pPr>
        <w:widowControl w:val="0"/>
        <w:rPr>
          <w:rFonts w:asciiTheme="minorHAnsi" w:hAnsiTheme="minorHAnsi" w:cstheme="minorHAnsi"/>
          <w:b/>
          <w:i/>
          <w:snapToGrid w:val="0"/>
        </w:rPr>
      </w:pPr>
      <w:r w:rsidRPr="008D0A9C">
        <w:rPr>
          <w:rFonts w:asciiTheme="minorHAnsi" w:hAnsiTheme="minorHAnsi" w:cstheme="minorHAnsi"/>
          <w:b/>
          <w:i/>
          <w:snapToGrid w:val="0"/>
        </w:rPr>
        <w:t>Salary</w:t>
      </w:r>
    </w:p>
    <w:p w14:paraId="5CF2D75A" w14:textId="77777777" w:rsidR="001A5D0D" w:rsidRDefault="001A5D0D" w:rsidP="00C26EDF">
      <w:pPr>
        <w:widowControl w:val="0"/>
        <w:rPr>
          <w:rFonts w:asciiTheme="minorHAnsi" w:hAnsiTheme="minorHAnsi" w:cstheme="minorHAnsi"/>
          <w:b/>
          <w:i/>
          <w:snapToGrid w:val="0"/>
        </w:rPr>
      </w:pPr>
    </w:p>
    <w:p w14:paraId="3CD084CC" w14:textId="3F75B850" w:rsidR="001A5D0D" w:rsidRDefault="001A5D0D" w:rsidP="001A5D0D">
      <w:pPr>
        <w:widowControl w:val="0"/>
        <w:rPr>
          <w:rFonts w:ascii="Calibri" w:hAnsi="Calibri"/>
          <w:snapToGrid w:val="0"/>
        </w:rPr>
      </w:pPr>
      <w:r>
        <w:rPr>
          <w:rFonts w:ascii="Calibri" w:hAnsi="Calibri"/>
          <w:snapToGrid w:val="0"/>
        </w:rPr>
        <w:t>Circa £3</w:t>
      </w:r>
      <w:r w:rsidR="009A40DF">
        <w:rPr>
          <w:rFonts w:ascii="Calibri" w:hAnsi="Calibri"/>
          <w:snapToGrid w:val="0"/>
        </w:rPr>
        <w:t>5</w:t>
      </w:r>
      <w:r>
        <w:rPr>
          <w:rFonts w:ascii="Calibri" w:hAnsi="Calibri"/>
          <w:snapToGrid w:val="0"/>
        </w:rPr>
        <w:t xml:space="preserve">,000 </w:t>
      </w:r>
      <w:r w:rsidR="002D0EB8">
        <w:rPr>
          <w:rFonts w:ascii="Calibri" w:hAnsi="Calibri"/>
          <w:snapToGrid w:val="0"/>
        </w:rPr>
        <w:t xml:space="preserve">- £38,0000 </w:t>
      </w:r>
      <w:r>
        <w:rPr>
          <w:rFonts w:ascii="Calibri" w:hAnsi="Calibri"/>
          <w:snapToGrid w:val="0"/>
        </w:rPr>
        <w:t>per annum, dependent on qualifications and experience.</w:t>
      </w:r>
    </w:p>
    <w:p w14:paraId="0478D8DD" w14:textId="77777777" w:rsidR="00C26EDF" w:rsidRPr="008D0A9C" w:rsidRDefault="00C26EDF" w:rsidP="00C26EDF">
      <w:pPr>
        <w:contextualSpacing/>
        <w:rPr>
          <w:rFonts w:asciiTheme="minorHAnsi" w:hAnsiTheme="minorHAnsi" w:cstheme="minorHAnsi"/>
          <w:b/>
          <w:i/>
          <w:iCs/>
        </w:rPr>
      </w:pPr>
    </w:p>
    <w:p w14:paraId="514445C4" w14:textId="77777777" w:rsidR="003D32CB" w:rsidRPr="003D32CB" w:rsidRDefault="003D32CB" w:rsidP="003D32CB">
      <w:pPr>
        <w:rPr>
          <w:rFonts w:asciiTheme="minorHAnsi" w:eastAsia="Times New Roman" w:hAnsiTheme="minorHAnsi" w:cstheme="minorHAnsi"/>
          <w:b/>
          <w:bCs/>
          <w:sz w:val="22"/>
          <w:szCs w:val="22"/>
          <w:lang w:eastAsia="en-GB"/>
        </w:rPr>
      </w:pPr>
      <w:r w:rsidRPr="003D32CB">
        <w:rPr>
          <w:rFonts w:asciiTheme="minorHAnsi" w:eastAsia="Times New Roman" w:hAnsiTheme="minorHAnsi" w:cstheme="minorHAnsi"/>
          <w:b/>
          <w:bCs/>
          <w:sz w:val="22"/>
          <w:szCs w:val="22"/>
          <w:lang w:eastAsia="en-GB"/>
        </w:rPr>
        <w:t>COMPANY BENEFITS</w:t>
      </w:r>
    </w:p>
    <w:p w14:paraId="43354C5D" w14:textId="77777777" w:rsidR="003D32CB" w:rsidRPr="003D32CB" w:rsidRDefault="003D32CB" w:rsidP="003D32CB">
      <w:pPr>
        <w:rPr>
          <w:rFonts w:asciiTheme="minorHAnsi" w:eastAsia="Times New Roman" w:hAnsiTheme="minorHAnsi" w:cstheme="minorHAnsi"/>
          <w:sz w:val="22"/>
          <w:szCs w:val="22"/>
          <w:lang w:eastAsia="en-GB"/>
        </w:rPr>
      </w:pPr>
      <w:r w:rsidRPr="003D32CB">
        <w:rPr>
          <w:rFonts w:asciiTheme="minorHAnsi" w:eastAsia="Times New Roman" w:hAnsiTheme="minorHAnsi" w:cstheme="minorHAnsi"/>
          <w:sz w:val="22"/>
          <w:szCs w:val="22"/>
          <w:lang w:eastAsia="en-GB"/>
        </w:rPr>
        <w:br/>
        <w:t>The Odyssey Group has a range of benefits which it offers to full and part time staff:</w:t>
      </w:r>
    </w:p>
    <w:p w14:paraId="6EBF75A8" w14:textId="77777777" w:rsidR="003D32CB" w:rsidRPr="003D32CB" w:rsidRDefault="003D32CB" w:rsidP="003D32CB">
      <w:pPr>
        <w:rPr>
          <w:rFonts w:asciiTheme="minorHAnsi" w:eastAsia="Times New Roman" w:hAnsiTheme="minorHAnsi" w:cstheme="minorHAnsi"/>
          <w:sz w:val="22"/>
          <w:szCs w:val="22"/>
          <w:lang w:eastAsia="en-GB"/>
        </w:rPr>
      </w:pPr>
    </w:p>
    <w:p w14:paraId="4211A11F" w14:textId="77777777" w:rsidR="003D32CB" w:rsidRPr="003D32CB" w:rsidRDefault="003D32CB" w:rsidP="003D32CB">
      <w:pPr>
        <w:numPr>
          <w:ilvl w:val="0"/>
          <w:numId w:val="21"/>
        </w:numPr>
        <w:rPr>
          <w:rFonts w:asciiTheme="minorHAnsi" w:hAnsiTheme="minorHAnsi" w:cstheme="minorHAnsi"/>
          <w:sz w:val="22"/>
          <w:szCs w:val="22"/>
        </w:rPr>
      </w:pPr>
      <w:r w:rsidRPr="003D32CB">
        <w:rPr>
          <w:rFonts w:asciiTheme="minorHAnsi" w:hAnsiTheme="minorHAnsi" w:cstheme="minorHAnsi"/>
          <w:sz w:val="22"/>
          <w:szCs w:val="22"/>
        </w:rPr>
        <w:t>Free car parking.</w:t>
      </w:r>
    </w:p>
    <w:p w14:paraId="395EFC1A"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33% Discount in the W5 cafe, including coffee and 10% discount in the W5 shop.</w:t>
      </w:r>
    </w:p>
    <w:p w14:paraId="0BFA431F"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Complimentary tickets to Belfast Giants and friends and family access to W5.</w:t>
      </w:r>
    </w:p>
    <w:p w14:paraId="1AEDAF4A"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Holidays commence at 31 days per year rising to 34 [prorata for part time staff.]</w:t>
      </w:r>
    </w:p>
    <w:p w14:paraId="2B6A781C"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Company paid social events.</w:t>
      </w:r>
    </w:p>
    <w:p w14:paraId="2E8E95ED" w14:textId="77777777" w:rsidR="003D32CB" w:rsidRPr="003D32CB" w:rsidRDefault="003D32CB" w:rsidP="003D32CB">
      <w:pPr>
        <w:numPr>
          <w:ilvl w:val="0"/>
          <w:numId w:val="22"/>
        </w:numPr>
        <w:rPr>
          <w:rFonts w:asciiTheme="minorHAnsi" w:hAnsiTheme="minorHAnsi" w:cstheme="minorHAnsi"/>
          <w:sz w:val="22"/>
          <w:szCs w:val="22"/>
        </w:rPr>
      </w:pPr>
      <w:r w:rsidRPr="003D32CB">
        <w:rPr>
          <w:rFonts w:asciiTheme="minorHAnsi" w:hAnsiTheme="minorHAnsi" w:cstheme="minorHAnsi"/>
          <w:sz w:val="22"/>
          <w:szCs w:val="22"/>
        </w:rPr>
        <w:t>Contributory pension scheme, life assurance and paid sickness benefit.</w:t>
      </w:r>
    </w:p>
    <w:p w14:paraId="2F1A7114" w14:textId="77777777" w:rsidR="003D32CB" w:rsidRPr="003D32CB" w:rsidRDefault="003D32CB" w:rsidP="003D32CB">
      <w:pPr>
        <w:numPr>
          <w:ilvl w:val="0"/>
          <w:numId w:val="22"/>
        </w:numPr>
        <w:rPr>
          <w:sz w:val="22"/>
          <w:szCs w:val="22"/>
        </w:rPr>
      </w:pPr>
      <w:r w:rsidRPr="003D32CB">
        <w:rPr>
          <w:rFonts w:asciiTheme="minorHAnsi" w:hAnsiTheme="minorHAnsi" w:cstheme="minorHAnsi"/>
          <w:sz w:val="22"/>
          <w:szCs w:val="22"/>
        </w:rPr>
        <w:t>A comprehensive health cash plan plus Winter Flu Vaccination Scheme</w:t>
      </w:r>
      <w:r w:rsidRPr="003D32CB">
        <w:rPr>
          <w:sz w:val="22"/>
          <w:szCs w:val="22"/>
        </w:rPr>
        <w:t>.</w:t>
      </w:r>
    </w:p>
    <w:p w14:paraId="095D206D" w14:textId="77777777" w:rsidR="00C26EDF" w:rsidRPr="003D32CB" w:rsidRDefault="00C26EDF" w:rsidP="0045714D">
      <w:pPr>
        <w:rPr>
          <w:rFonts w:asciiTheme="minorHAnsi" w:hAnsiTheme="minorHAnsi" w:cstheme="minorHAnsi"/>
          <w:sz w:val="22"/>
          <w:szCs w:val="22"/>
        </w:rPr>
      </w:pPr>
    </w:p>
    <w:sectPr w:rsidR="00C26EDF" w:rsidRPr="003D32CB" w:rsidSect="00F150FE">
      <w:headerReference w:type="even" r:id="rId12"/>
      <w:headerReference w:type="default" r:id="rId13"/>
      <w:footerReference w:type="even" r:id="rId14"/>
      <w:footerReference w:type="default" r:id="rId15"/>
      <w:headerReference w:type="first" r:id="rId16"/>
      <w:footerReference w:type="first" r:id="rId17"/>
      <w:pgSz w:w="11906" w:h="16838" w:code="9"/>
      <w:pgMar w:top="2134"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3E99" w14:textId="77777777" w:rsidR="009873C3" w:rsidRDefault="009873C3" w:rsidP="00750566">
      <w:r>
        <w:separator/>
      </w:r>
    </w:p>
  </w:endnote>
  <w:endnote w:type="continuationSeparator" w:id="0">
    <w:p w14:paraId="77E6552D" w14:textId="77777777" w:rsidR="009873C3" w:rsidRDefault="009873C3" w:rsidP="0075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merican Typewriter Light">
    <w:charset w:val="00"/>
    <w:family w:val="auto"/>
    <w:pitch w:val="variable"/>
    <w:sig w:usb0="00000003" w:usb1="00000000" w:usb2="00000000" w:usb3="00000000" w:csb0="00000001"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5282" w14:textId="77777777" w:rsidR="00101FE7" w:rsidRDefault="00101F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B32E" w14:textId="6B483177" w:rsidR="00C61035" w:rsidRDefault="005E7581">
    <w:pPr>
      <w:pStyle w:val="Footer"/>
      <w:rPr>
        <w:rFonts w:ascii="Helvetica" w:hAnsi="Helvetica" w:cs="Helvetica"/>
        <w:color w:val="000000"/>
        <w:sz w:val="18"/>
        <w:szCs w:val="18"/>
        <w:lang w:eastAsia="en-GB"/>
      </w:rPr>
    </w:pPr>
    <w:r>
      <w:rPr>
        <w:noProof/>
      </w:rPr>
      <w:drawing>
        <wp:anchor distT="0" distB="0" distL="114300" distR="114300" simplePos="0" relativeHeight="251659776" behindDoc="1" locked="0" layoutInCell="1" allowOverlap="1" wp14:anchorId="4B9E87E8" wp14:editId="1C7BA45A">
          <wp:simplePos x="0" y="0"/>
          <wp:positionH relativeFrom="margin">
            <wp:align>left</wp:align>
          </wp:positionH>
          <wp:positionV relativeFrom="paragraph">
            <wp:posOffset>-372000</wp:posOffset>
          </wp:positionV>
          <wp:extent cx="2966845" cy="675990"/>
          <wp:effectExtent l="0" t="0" r="0" b="0"/>
          <wp:wrapNone/>
          <wp:docPr id="3"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creenshot of a video g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845" cy="6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6CEFE" w14:textId="77777777" w:rsidR="00C61035" w:rsidRDefault="00C61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46A" w14:textId="77777777" w:rsidR="00101FE7" w:rsidRDefault="00101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3AE5" w14:textId="77777777" w:rsidR="009873C3" w:rsidRDefault="009873C3" w:rsidP="00750566">
      <w:r>
        <w:separator/>
      </w:r>
    </w:p>
  </w:footnote>
  <w:footnote w:type="continuationSeparator" w:id="0">
    <w:p w14:paraId="30C82233" w14:textId="77777777" w:rsidR="009873C3" w:rsidRDefault="009873C3" w:rsidP="0075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225" w14:textId="77777777" w:rsidR="00101FE7" w:rsidRDefault="00101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4653" w14:textId="37BFAC3D" w:rsidR="005F3E77" w:rsidRDefault="005E7581">
    <w:pPr>
      <w:pStyle w:val="Header"/>
    </w:pPr>
    <w:r>
      <w:rPr>
        <w:noProof/>
      </w:rPr>
      <w:drawing>
        <wp:anchor distT="0" distB="0" distL="114300" distR="114300" simplePos="0" relativeHeight="251657728" behindDoc="1" locked="0" layoutInCell="1" allowOverlap="1" wp14:anchorId="22B02A1F" wp14:editId="2795C552">
          <wp:simplePos x="0" y="0"/>
          <wp:positionH relativeFrom="margin">
            <wp:posOffset>2278380</wp:posOffset>
          </wp:positionH>
          <wp:positionV relativeFrom="margin">
            <wp:posOffset>-1213485</wp:posOffset>
          </wp:positionV>
          <wp:extent cx="1143000" cy="1016000"/>
          <wp:effectExtent l="0" t="0" r="0" b="0"/>
          <wp:wrapSquare wrapText="bothSides"/>
          <wp:docPr id="2"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CBC31" w14:textId="77777777" w:rsidR="002510BB" w:rsidRDefault="002510BB" w:rsidP="005F3E77">
    <w:pPr>
      <w:pStyle w:val="Header"/>
      <w:ind w:left="-99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FAD" w14:textId="2A691DA3" w:rsidR="003D2894" w:rsidRDefault="005E7581" w:rsidP="003D2894">
    <w:pPr>
      <w:pStyle w:val="Header"/>
      <w:tabs>
        <w:tab w:val="clear" w:pos="9026"/>
      </w:tabs>
    </w:pPr>
    <w:r>
      <w:rPr>
        <w:noProof/>
      </w:rPr>
      <w:drawing>
        <wp:anchor distT="0" distB="0" distL="114300" distR="114300" simplePos="0" relativeHeight="251656704" behindDoc="1" locked="0" layoutInCell="1" allowOverlap="1" wp14:anchorId="2970C170" wp14:editId="73C36791">
          <wp:simplePos x="0" y="0"/>
          <wp:positionH relativeFrom="margin">
            <wp:posOffset>2286000</wp:posOffset>
          </wp:positionH>
          <wp:positionV relativeFrom="margin">
            <wp:posOffset>-1228725</wp:posOffset>
          </wp:positionV>
          <wp:extent cx="1143000" cy="1016000"/>
          <wp:effectExtent l="0" t="0" r="0" b="0"/>
          <wp:wrapSquare wrapText="bothSides"/>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b="11111"/>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FB1"/>
    <w:multiLevelType w:val="hybridMultilevel"/>
    <w:tmpl w:val="7248A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9130A6"/>
    <w:multiLevelType w:val="hybridMultilevel"/>
    <w:tmpl w:val="A6081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A45DA"/>
    <w:multiLevelType w:val="hybridMultilevel"/>
    <w:tmpl w:val="1384F2E4"/>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341D53"/>
    <w:multiLevelType w:val="hybridMultilevel"/>
    <w:tmpl w:val="593E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82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3C22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637747"/>
    <w:multiLevelType w:val="hybridMultilevel"/>
    <w:tmpl w:val="5318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6545"/>
    <w:multiLevelType w:val="hybridMultilevel"/>
    <w:tmpl w:val="C430E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82AC0"/>
    <w:multiLevelType w:val="multilevel"/>
    <w:tmpl w:val="8BDC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67A7F"/>
    <w:multiLevelType w:val="hybridMultilevel"/>
    <w:tmpl w:val="590A5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06FF7"/>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1" w15:restartNumberingAfterBreak="0">
    <w:nsid w:val="2A9A0715"/>
    <w:multiLevelType w:val="hybridMultilevel"/>
    <w:tmpl w:val="DEDC32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AD57C1"/>
    <w:multiLevelType w:val="hybridMultilevel"/>
    <w:tmpl w:val="8A3C9D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BD83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D929F9"/>
    <w:multiLevelType w:val="multilevel"/>
    <w:tmpl w:val="BDD2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1229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0E3733"/>
    <w:multiLevelType w:val="multilevel"/>
    <w:tmpl w:val="DEA2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5277A8"/>
    <w:multiLevelType w:val="hybridMultilevel"/>
    <w:tmpl w:val="820EEC02"/>
    <w:lvl w:ilvl="0" w:tplc="CBA62CD4">
      <w:numFmt w:val="bullet"/>
      <w:lvlText w:val="-"/>
      <w:lvlJc w:val="left"/>
      <w:pPr>
        <w:ind w:left="720" w:hanging="360"/>
      </w:pPr>
      <w:rPr>
        <w:rFonts w:ascii="Verdana" w:eastAsia="Calibri"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A91E79"/>
    <w:multiLevelType w:val="hybridMultilevel"/>
    <w:tmpl w:val="C6E02EE8"/>
    <w:lvl w:ilvl="0" w:tplc="8DF46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C922BA"/>
    <w:multiLevelType w:val="hybridMultilevel"/>
    <w:tmpl w:val="CAF6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86358D"/>
    <w:multiLevelType w:val="multilevel"/>
    <w:tmpl w:val="35FE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5628D"/>
    <w:multiLevelType w:val="hybridMultilevel"/>
    <w:tmpl w:val="2AF42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6A6B99"/>
    <w:multiLevelType w:val="hybridMultilevel"/>
    <w:tmpl w:val="22BCFC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70"/>
        </w:tabs>
        <w:ind w:left="107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A3C4F"/>
    <w:multiLevelType w:val="hybridMultilevel"/>
    <w:tmpl w:val="D8CE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F5BF9"/>
    <w:multiLevelType w:val="hybridMultilevel"/>
    <w:tmpl w:val="D3B8CACA"/>
    <w:lvl w:ilvl="0" w:tplc="B6648B98">
      <w:start w:val="5"/>
      <w:numFmt w:val="bullet"/>
      <w:lvlText w:val="-"/>
      <w:lvlJc w:val="left"/>
      <w:pPr>
        <w:ind w:left="720" w:hanging="360"/>
      </w:pPr>
      <w:rPr>
        <w:rFonts w:ascii="Calibri" w:eastAsia="Cambr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B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B16FBE"/>
    <w:multiLevelType w:val="hybridMultilevel"/>
    <w:tmpl w:val="17E4D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A56CB3"/>
    <w:multiLevelType w:val="hybridMultilevel"/>
    <w:tmpl w:val="DD905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392580"/>
    <w:multiLevelType w:val="hybridMultilevel"/>
    <w:tmpl w:val="95487CA4"/>
    <w:lvl w:ilvl="0" w:tplc="6DEA2034">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C577AC"/>
    <w:multiLevelType w:val="multilevel"/>
    <w:tmpl w:val="86C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0F683A"/>
    <w:multiLevelType w:val="hybridMultilevel"/>
    <w:tmpl w:val="DA58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C0D766"/>
    <w:multiLevelType w:val="hybridMultilevel"/>
    <w:tmpl w:val="EDC644F8"/>
    <w:lvl w:ilvl="0" w:tplc="587AD6E0">
      <w:start w:val="1"/>
      <w:numFmt w:val="bullet"/>
      <w:lvlText w:val=""/>
      <w:lvlJc w:val="left"/>
      <w:pPr>
        <w:ind w:left="3600" w:hanging="360"/>
      </w:pPr>
      <w:rPr>
        <w:rFonts w:ascii="Symbol" w:hAnsi="Symbol" w:hint="default"/>
      </w:rPr>
    </w:lvl>
    <w:lvl w:ilvl="1" w:tplc="0B449310">
      <w:start w:val="1"/>
      <w:numFmt w:val="bullet"/>
      <w:lvlText w:val="o"/>
      <w:lvlJc w:val="left"/>
      <w:pPr>
        <w:ind w:left="4320" w:hanging="360"/>
      </w:pPr>
      <w:rPr>
        <w:rFonts w:ascii="Courier New" w:hAnsi="Courier New" w:hint="default"/>
      </w:rPr>
    </w:lvl>
    <w:lvl w:ilvl="2" w:tplc="5D12E308">
      <w:start w:val="1"/>
      <w:numFmt w:val="bullet"/>
      <w:lvlText w:val=""/>
      <w:lvlJc w:val="left"/>
      <w:pPr>
        <w:ind w:left="5040" w:hanging="360"/>
      </w:pPr>
      <w:rPr>
        <w:rFonts w:ascii="Wingdings" w:hAnsi="Wingdings" w:hint="default"/>
      </w:rPr>
    </w:lvl>
    <w:lvl w:ilvl="3" w:tplc="2458B9FC">
      <w:start w:val="1"/>
      <w:numFmt w:val="bullet"/>
      <w:lvlText w:val=""/>
      <w:lvlJc w:val="left"/>
      <w:pPr>
        <w:ind w:left="5760" w:hanging="360"/>
      </w:pPr>
      <w:rPr>
        <w:rFonts w:ascii="Symbol" w:hAnsi="Symbol" w:hint="default"/>
      </w:rPr>
    </w:lvl>
    <w:lvl w:ilvl="4" w:tplc="7CDCAC00">
      <w:start w:val="1"/>
      <w:numFmt w:val="bullet"/>
      <w:lvlText w:val="o"/>
      <w:lvlJc w:val="left"/>
      <w:pPr>
        <w:ind w:left="6480" w:hanging="360"/>
      </w:pPr>
      <w:rPr>
        <w:rFonts w:ascii="Courier New" w:hAnsi="Courier New" w:hint="default"/>
      </w:rPr>
    </w:lvl>
    <w:lvl w:ilvl="5" w:tplc="EA765DD2">
      <w:start w:val="1"/>
      <w:numFmt w:val="bullet"/>
      <w:lvlText w:val=""/>
      <w:lvlJc w:val="left"/>
      <w:pPr>
        <w:ind w:left="7200" w:hanging="360"/>
      </w:pPr>
      <w:rPr>
        <w:rFonts w:ascii="Wingdings" w:hAnsi="Wingdings" w:hint="default"/>
      </w:rPr>
    </w:lvl>
    <w:lvl w:ilvl="6" w:tplc="C2E0828E">
      <w:start w:val="1"/>
      <w:numFmt w:val="bullet"/>
      <w:lvlText w:val=""/>
      <w:lvlJc w:val="left"/>
      <w:pPr>
        <w:ind w:left="7920" w:hanging="360"/>
      </w:pPr>
      <w:rPr>
        <w:rFonts w:ascii="Symbol" w:hAnsi="Symbol" w:hint="default"/>
      </w:rPr>
    </w:lvl>
    <w:lvl w:ilvl="7" w:tplc="E4566F2C">
      <w:start w:val="1"/>
      <w:numFmt w:val="bullet"/>
      <w:lvlText w:val="o"/>
      <w:lvlJc w:val="left"/>
      <w:pPr>
        <w:ind w:left="8640" w:hanging="360"/>
      </w:pPr>
      <w:rPr>
        <w:rFonts w:ascii="Courier New" w:hAnsi="Courier New" w:hint="default"/>
      </w:rPr>
    </w:lvl>
    <w:lvl w:ilvl="8" w:tplc="8AE03790">
      <w:start w:val="1"/>
      <w:numFmt w:val="bullet"/>
      <w:lvlText w:val=""/>
      <w:lvlJc w:val="left"/>
      <w:pPr>
        <w:ind w:left="9360" w:hanging="360"/>
      </w:pPr>
      <w:rPr>
        <w:rFonts w:ascii="Wingdings" w:hAnsi="Wingdings" w:hint="default"/>
      </w:rPr>
    </w:lvl>
  </w:abstractNum>
  <w:abstractNum w:abstractNumId="32" w15:restartNumberingAfterBreak="0">
    <w:nsid w:val="73D923AA"/>
    <w:multiLevelType w:val="hybridMultilevel"/>
    <w:tmpl w:val="AFC8F8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57606A9"/>
    <w:multiLevelType w:val="multilevel"/>
    <w:tmpl w:val="42CA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329B9"/>
    <w:multiLevelType w:val="multilevel"/>
    <w:tmpl w:val="B7BA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961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AFC5FD1"/>
    <w:multiLevelType w:val="hybridMultilevel"/>
    <w:tmpl w:val="7BA265B2"/>
    <w:lvl w:ilvl="0" w:tplc="C6E03476">
      <w:start w:val="1"/>
      <w:numFmt w:val="bullet"/>
      <w:lvlText w:val=""/>
      <w:lvlJc w:val="left"/>
      <w:pPr>
        <w:tabs>
          <w:tab w:val="num" w:pos="619"/>
        </w:tabs>
        <w:ind w:left="619" w:hanging="619"/>
      </w:pPr>
      <w:rPr>
        <w:rFonts w:ascii="Symbol" w:hAnsi="Symbol" w:hint="default"/>
      </w:rPr>
    </w:lvl>
    <w:lvl w:ilvl="1" w:tplc="000904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745D53"/>
    <w:multiLevelType w:val="multilevel"/>
    <w:tmpl w:val="F5D0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951258">
    <w:abstractNumId w:val="36"/>
  </w:num>
  <w:num w:numId="2" w16cid:durableId="936908823">
    <w:abstractNumId w:val="6"/>
  </w:num>
  <w:num w:numId="3" w16cid:durableId="1429809115">
    <w:abstractNumId w:val="21"/>
  </w:num>
  <w:num w:numId="4" w16cid:durableId="762070460">
    <w:abstractNumId w:val="11"/>
  </w:num>
  <w:num w:numId="5" w16cid:durableId="2032484428">
    <w:abstractNumId w:val="23"/>
  </w:num>
  <w:num w:numId="6" w16cid:durableId="16949214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3838713">
    <w:abstractNumId w:val="28"/>
  </w:num>
  <w:num w:numId="8" w16cid:durableId="1924680544">
    <w:abstractNumId w:val="9"/>
  </w:num>
  <w:num w:numId="9" w16cid:durableId="1617329567">
    <w:abstractNumId w:val="27"/>
  </w:num>
  <w:num w:numId="10" w16cid:durableId="459425148">
    <w:abstractNumId w:val="13"/>
  </w:num>
  <w:num w:numId="11" w16cid:durableId="1493789580">
    <w:abstractNumId w:val="5"/>
  </w:num>
  <w:num w:numId="12" w16cid:durableId="810488433">
    <w:abstractNumId w:val="35"/>
  </w:num>
  <w:num w:numId="13" w16cid:durableId="1021247972">
    <w:abstractNumId w:val="15"/>
  </w:num>
  <w:num w:numId="14" w16cid:durableId="1146893824">
    <w:abstractNumId w:val="25"/>
  </w:num>
  <w:num w:numId="15" w16cid:durableId="1699430276">
    <w:abstractNumId w:val="4"/>
  </w:num>
  <w:num w:numId="16" w16cid:durableId="2011332129">
    <w:abstractNumId w:val="24"/>
  </w:num>
  <w:num w:numId="17" w16cid:durableId="243413645">
    <w:abstractNumId w:val="30"/>
  </w:num>
  <w:num w:numId="18" w16cid:durableId="69161938">
    <w:abstractNumId w:val="18"/>
  </w:num>
  <w:num w:numId="19" w16cid:durableId="1615866128">
    <w:abstractNumId w:val="1"/>
  </w:num>
  <w:num w:numId="20" w16cid:durableId="131099158">
    <w:abstractNumId w:val="32"/>
  </w:num>
  <w:num w:numId="21" w16cid:durableId="587538680">
    <w:abstractNumId w:val="26"/>
  </w:num>
  <w:num w:numId="22" w16cid:durableId="248272872">
    <w:abstractNumId w:val="0"/>
  </w:num>
  <w:num w:numId="23" w16cid:durableId="880744905">
    <w:abstractNumId w:val="22"/>
  </w:num>
  <w:num w:numId="24" w16cid:durableId="1700351583">
    <w:abstractNumId w:val="11"/>
  </w:num>
  <w:num w:numId="25" w16cid:durableId="2128085542">
    <w:abstractNumId w:val="2"/>
  </w:num>
  <w:num w:numId="26" w16cid:durableId="885988084">
    <w:abstractNumId w:val="17"/>
  </w:num>
  <w:num w:numId="27" w16cid:durableId="1367675582">
    <w:abstractNumId w:val="31"/>
  </w:num>
  <w:num w:numId="28" w16cid:durableId="1666979617">
    <w:abstractNumId w:val="3"/>
  </w:num>
  <w:num w:numId="29" w16cid:durableId="1176187028">
    <w:abstractNumId w:val="29"/>
  </w:num>
  <w:num w:numId="30" w16cid:durableId="1364868397">
    <w:abstractNumId w:val="14"/>
  </w:num>
  <w:num w:numId="31" w16cid:durableId="585576843">
    <w:abstractNumId w:val="8"/>
  </w:num>
  <w:num w:numId="32" w16cid:durableId="1485702478">
    <w:abstractNumId w:val="34"/>
  </w:num>
  <w:num w:numId="33" w16cid:durableId="834564989">
    <w:abstractNumId w:val="20"/>
  </w:num>
  <w:num w:numId="34" w16cid:durableId="1632007651">
    <w:abstractNumId w:val="33"/>
  </w:num>
  <w:num w:numId="35" w16cid:durableId="1106925343">
    <w:abstractNumId w:val="10"/>
  </w:num>
  <w:num w:numId="36" w16cid:durableId="1592157848">
    <w:abstractNumId w:val="19"/>
  </w:num>
  <w:num w:numId="37" w16cid:durableId="555698111">
    <w:abstractNumId w:val="7"/>
  </w:num>
  <w:num w:numId="38" w16cid:durableId="1543833021">
    <w:abstractNumId w:val="16"/>
  </w:num>
  <w:num w:numId="39" w16cid:durableId="12159679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5"/>
    <w:rsid w:val="0000274E"/>
    <w:rsid w:val="000146DE"/>
    <w:rsid w:val="0002711E"/>
    <w:rsid w:val="00032835"/>
    <w:rsid w:val="000341B0"/>
    <w:rsid w:val="00037FEC"/>
    <w:rsid w:val="0004445B"/>
    <w:rsid w:val="00045367"/>
    <w:rsid w:val="00054E5F"/>
    <w:rsid w:val="0008111C"/>
    <w:rsid w:val="00096118"/>
    <w:rsid w:val="000B3A83"/>
    <w:rsid w:val="000B3BA5"/>
    <w:rsid w:val="000B3D4F"/>
    <w:rsid w:val="000C39AA"/>
    <w:rsid w:val="000D0C50"/>
    <w:rsid w:val="000F080B"/>
    <w:rsid w:val="000F27F0"/>
    <w:rsid w:val="000F3F26"/>
    <w:rsid w:val="00101FE7"/>
    <w:rsid w:val="00102724"/>
    <w:rsid w:val="0010474E"/>
    <w:rsid w:val="001100BE"/>
    <w:rsid w:val="001306A9"/>
    <w:rsid w:val="00133A6B"/>
    <w:rsid w:val="00145642"/>
    <w:rsid w:val="001561F2"/>
    <w:rsid w:val="0019140F"/>
    <w:rsid w:val="001A5D0D"/>
    <w:rsid w:val="001A614E"/>
    <w:rsid w:val="001E6D7D"/>
    <w:rsid w:val="00212E64"/>
    <w:rsid w:val="00225BDB"/>
    <w:rsid w:val="00233D35"/>
    <w:rsid w:val="00245716"/>
    <w:rsid w:val="002510BB"/>
    <w:rsid w:val="00260F7B"/>
    <w:rsid w:val="0026361C"/>
    <w:rsid w:val="00272C8C"/>
    <w:rsid w:val="0027447E"/>
    <w:rsid w:val="00275854"/>
    <w:rsid w:val="00281C62"/>
    <w:rsid w:val="002836B3"/>
    <w:rsid w:val="00285A21"/>
    <w:rsid w:val="00286B6C"/>
    <w:rsid w:val="002876E6"/>
    <w:rsid w:val="00294D5D"/>
    <w:rsid w:val="00295B7D"/>
    <w:rsid w:val="002A6211"/>
    <w:rsid w:val="002D0EB8"/>
    <w:rsid w:val="00300F45"/>
    <w:rsid w:val="003156FC"/>
    <w:rsid w:val="00342A5A"/>
    <w:rsid w:val="00342FEA"/>
    <w:rsid w:val="00345D50"/>
    <w:rsid w:val="003467EC"/>
    <w:rsid w:val="00353F39"/>
    <w:rsid w:val="00354CAC"/>
    <w:rsid w:val="0036636A"/>
    <w:rsid w:val="003772CC"/>
    <w:rsid w:val="003814A1"/>
    <w:rsid w:val="003A124E"/>
    <w:rsid w:val="003A2B36"/>
    <w:rsid w:val="003A6E30"/>
    <w:rsid w:val="003A7E09"/>
    <w:rsid w:val="003B0F45"/>
    <w:rsid w:val="003B205E"/>
    <w:rsid w:val="003D00ED"/>
    <w:rsid w:val="003D2894"/>
    <w:rsid w:val="003D32CB"/>
    <w:rsid w:val="003D50F8"/>
    <w:rsid w:val="003D6077"/>
    <w:rsid w:val="003F0FF7"/>
    <w:rsid w:val="004019C4"/>
    <w:rsid w:val="004126F5"/>
    <w:rsid w:val="00433543"/>
    <w:rsid w:val="0045714D"/>
    <w:rsid w:val="00460B55"/>
    <w:rsid w:val="00473FCB"/>
    <w:rsid w:val="004B01B8"/>
    <w:rsid w:val="004B0C45"/>
    <w:rsid w:val="004B1762"/>
    <w:rsid w:val="004B287A"/>
    <w:rsid w:val="004B2AB4"/>
    <w:rsid w:val="004D57F0"/>
    <w:rsid w:val="004E297B"/>
    <w:rsid w:val="004E3E6F"/>
    <w:rsid w:val="004F0813"/>
    <w:rsid w:val="00503905"/>
    <w:rsid w:val="00512B62"/>
    <w:rsid w:val="00522595"/>
    <w:rsid w:val="0053369D"/>
    <w:rsid w:val="005533E5"/>
    <w:rsid w:val="005772AF"/>
    <w:rsid w:val="0058234D"/>
    <w:rsid w:val="005831FC"/>
    <w:rsid w:val="00592A9B"/>
    <w:rsid w:val="0059498B"/>
    <w:rsid w:val="005A5F45"/>
    <w:rsid w:val="005B01B5"/>
    <w:rsid w:val="005B4B0D"/>
    <w:rsid w:val="005D05F1"/>
    <w:rsid w:val="005D76B2"/>
    <w:rsid w:val="005E56FE"/>
    <w:rsid w:val="005E6C8A"/>
    <w:rsid w:val="005E7581"/>
    <w:rsid w:val="005F302E"/>
    <w:rsid w:val="005F3E77"/>
    <w:rsid w:val="005F5BF1"/>
    <w:rsid w:val="005F66DE"/>
    <w:rsid w:val="00604FC5"/>
    <w:rsid w:val="00605348"/>
    <w:rsid w:val="00613010"/>
    <w:rsid w:val="00624DD2"/>
    <w:rsid w:val="00624E45"/>
    <w:rsid w:val="00661F7D"/>
    <w:rsid w:val="00666B72"/>
    <w:rsid w:val="0067335F"/>
    <w:rsid w:val="006823C7"/>
    <w:rsid w:val="00691AA0"/>
    <w:rsid w:val="00692FF1"/>
    <w:rsid w:val="006A260C"/>
    <w:rsid w:val="006A5380"/>
    <w:rsid w:val="006C5F3E"/>
    <w:rsid w:val="006D2391"/>
    <w:rsid w:val="006D4A0E"/>
    <w:rsid w:val="006D5245"/>
    <w:rsid w:val="006D738E"/>
    <w:rsid w:val="006E01EB"/>
    <w:rsid w:val="006E5B8B"/>
    <w:rsid w:val="006E7178"/>
    <w:rsid w:val="006F6EB6"/>
    <w:rsid w:val="006F7024"/>
    <w:rsid w:val="006F704E"/>
    <w:rsid w:val="007029E7"/>
    <w:rsid w:val="007103FE"/>
    <w:rsid w:val="0072147E"/>
    <w:rsid w:val="0072545F"/>
    <w:rsid w:val="00736134"/>
    <w:rsid w:val="007366EE"/>
    <w:rsid w:val="0074115C"/>
    <w:rsid w:val="00744AFB"/>
    <w:rsid w:val="00745B1E"/>
    <w:rsid w:val="00750566"/>
    <w:rsid w:val="00750E6E"/>
    <w:rsid w:val="00753C55"/>
    <w:rsid w:val="00774604"/>
    <w:rsid w:val="00775BE0"/>
    <w:rsid w:val="007802FF"/>
    <w:rsid w:val="007827A5"/>
    <w:rsid w:val="00786251"/>
    <w:rsid w:val="007B4F45"/>
    <w:rsid w:val="007C2FA2"/>
    <w:rsid w:val="007C55A6"/>
    <w:rsid w:val="007D0359"/>
    <w:rsid w:val="007D4009"/>
    <w:rsid w:val="007E16CA"/>
    <w:rsid w:val="007E3010"/>
    <w:rsid w:val="007E3629"/>
    <w:rsid w:val="007E7C39"/>
    <w:rsid w:val="007F17BA"/>
    <w:rsid w:val="00802DAF"/>
    <w:rsid w:val="00816B76"/>
    <w:rsid w:val="008341AA"/>
    <w:rsid w:val="008347FC"/>
    <w:rsid w:val="00841640"/>
    <w:rsid w:val="00853BA8"/>
    <w:rsid w:val="00867281"/>
    <w:rsid w:val="00872A16"/>
    <w:rsid w:val="00885252"/>
    <w:rsid w:val="008953FD"/>
    <w:rsid w:val="00897DBE"/>
    <w:rsid w:val="008A18F7"/>
    <w:rsid w:val="008A1A0A"/>
    <w:rsid w:val="008A573E"/>
    <w:rsid w:val="008B4569"/>
    <w:rsid w:val="008C426E"/>
    <w:rsid w:val="008D0931"/>
    <w:rsid w:val="008D0A9C"/>
    <w:rsid w:val="008D7ACC"/>
    <w:rsid w:val="008E13D4"/>
    <w:rsid w:val="008E1EC1"/>
    <w:rsid w:val="008E3669"/>
    <w:rsid w:val="008E5201"/>
    <w:rsid w:val="008E6EE2"/>
    <w:rsid w:val="00906E71"/>
    <w:rsid w:val="00916F0E"/>
    <w:rsid w:val="009302E5"/>
    <w:rsid w:val="00930FDA"/>
    <w:rsid w:val="009435F4"/>
    <w:rsid w:val="00944F6D"/>
    <w:rsid w:val="00945AA9"/>
    <w:rsid w:val="00955D92"/>
    <w:rsid w:val="009873C3"/>
    <w:rsid w:val="00987F74"/>
    <w:rsid w:val="00992934"/>
    <w:rsid w:val="009940A3"/>
    <w:rsid w:val="009A40DF"/>
    <w:rsid w:val="009A43C5"/>
    <w:rsid w:val="009D1440"/>
    <w:rsid w:val="009E0E22"/>
    <w:rsid w:val="009E7C7C"/>
    <w:rsid w:val="009F5175"/>
    <w:rsid w:val="00A042B0"/>
    <w:rsid w:val="00A171FB"/>
    <w:rsid w:val="00A2275B"/>
    <w:rsid w:val="00A502D0"/>
    <w:rsid w:val="00A5350C"/>
    <w:rsid w:val="00A66715"/>
    <w:rsid w:val="00A721A5"/>
    <w:rsid w:val="00A74693"/>
    <w:rsid w:val="00A772BC"/>
    <w:rsid w:val="00A77515"/>
    <w:rsid w:val="00A91CD7"/>
    <w:rsid w:val="00AC1C8C"/>
    <w:rsid w:val="00AC28DD"/>
    <w:rsid w:val="00AC5C26"/>
    <w:rsid w:val="00AD0D94"/>
    <w:rsid w:val="00AF1E11"/>
    <w:rsid w:val="00AF6508"/>
    <w:rsid w:val="00B15C81"/>
    <w:rsid w:val="00B213C4"/>
    <w:rsid w:val="00B31E77"/>
    <w:rsid w:val="00B4116C"/>
    <w:rsid w:val="00B45408"/>
    <w:rsid w:val="00B54A66"/>
    <w:rsid w:val="00B55C50"/>
    <w:rsid w:val="00B57045"/>
    <w:rsid w:val="00B70805"/>
    <w:rsid w:val="00B7462C"/>
    <w:rsid w:val="00B85A63"/>
    <w:rsid w:val="00B87BE3"/>
    <w:rsid w:val="00BA064D"/>
    <w:rsid w:val="00BB0EBE"/>
    <w:rsid w:val="00BB1FE5"/>
    <w:rsid w:val="00BB43BD"/>
    <w:rsid w:val="00BB705D"/>
    <w:rsid w:val="00BC5C46"/>
    <w:rsid w:val="00BE2E22"/>
    <w:rsid w:val="00BE3E24"/>
    <w:rsid w:val="00BE40DC"/>
    <w:rsid w:val="00BE61FE"/>
    <w:rsid w:val="00BF3D89"/>
    <w:rsid w:val="00BF68BF"/>
    <w:rsid w:val="00C032E8"/>
    <w:rsid w:val="00C03422"/>
    <w:rsid w:val="00C0744D"/>
    <w:rsid w:val="00C1500F"/>
    <w:rsid w:val="00C15171"/>
    <w:rsid w:val="00C15DBC"/>
    <w:rsid w:val="00C17A65"/>
    <w:rsid w:val="00C238AE"/>
    <w:rsid w:val="00C23AFD"/>
    <w:rsid w:val="00C24611"/>
    <w:rsid w:val="00C26EDF"/>
    <w:rsid w:val="00C31255"/>
    <w:rsid w:val="00C33494"/>
    <w:rsid w:val="00C363EA"/>
    <w:rsid w:val="00C57423"/>
    <w:rsid w:val="00C576B8"/>
    <w:rsid w:val="00C61035"/>
    <w:rsid w:val="00CB349E"/>
    <w:rsid w:val="00CC45C7"/>
    <w:rsid w:val="00CD139A"/>
    <w:rsid w:val="00CD4061"/>
    <w:rsid w:val="00CD5FA7"/>
    <w:rsid w:val="00CD62ED"/>
    <w:rsid w:val="00CD6BA8"/>
    <w:rsid w:val="00CE3922"/>
    <w:rsid w:val="00CE5364"/>
    <w:rsid w:val="00D02F04"/>
    <w:rsid w:val="00D0455B"/>
    <w:rsid w:val="00D10274"/>
    <w:rsid w:val="00D31673"/>
    <w:rsid w:val="00D41AE4"/>
    <w:rsid w:val="00D46FCD"/>
    <w:rsid w:val="00D47776"/>
    <w:rsid w:val="00D5076F"/>
    <w:rsid w:val="00D53F68"/>
    <w:rsid w:val="00D603BB"/>
    <w:rsid w:val="00D66797"/>
    <w:rsid w:val="00D71264"/>
    <w:rsid w:val="00D77BC5"/>
    <w:rsid w:val="00D83CA5"/>
    <w:rsid w:val="00DC5652"/>
    <w:rsid w:val="00DC798A"/>
    <w:rsid w:val="00DE4980"/>
    <w:rsid w:val="00DF14CA"/>
    <w:rsid w:val="00E12268"/>
    <w:rsid w:val="00E1261B"/>
    <w:rsid w:val="00E129E2"/>
    <w:rsid w:val="00E140AB"/>
    <w:rsid w:val="00E2744F"/>
    <w:rsid w:val="00E32AAC"/>
    <w:rsid w:val="00E40EED"/>
    <w:rsid w:val="00E4421A"/>
    <w:rsid w:val="00E462B2"/>
    <w:rsid w:val="00E52F07"/>
    <w:rsid w:val="00E5450D"/>
    <w:rsid w:val="00E565DD"/>
    <w:rsid w:val="00E61073"/>
    <w:rsid w:val="00E72231"/>
    <w:rsid w:val="00E757B7"/>
    <w:rsid w:val="00E76084"/>
    <w:rsid w:val="00E826BC"/>
    <w:rsid w:val="00E9501E"/>
    <w:rsid w:val="00EA0627"/>
    <w:rsid w:val="00EA4AB8"/>
    <w:rsid w:val="00EA72F4"/>
    <w:rsid w:val="00EC765B"/>
    <w:rsid w:val="00EF18C5"/>
    <w:rsid w:val="00F11C63"/>
    <w:rsid w:val="00F150FE"/>
    <w:rsid w:val="00F15667"/>
    <w:rsid w:val="00F43A40"/>
    <w:rsid w:val="00F47EEE"/>
    <w:rsid w:val="00F67510"/>
    <w:rsid w:val="00F80FAE"/>
    <w:rsid w:val="00F81D1A"/>
    <w:rsid w:val="00F82F00"/>
    <w:rsid w:val="00F97900"/>
    <w:rsid w:val="00FA795F"/>
    <w:rsid w:val="00FC09DF"/>
    <w:rsid w:val="00FE4FE7"/>
    <w:rsid w:val="00FE710A"/>
    <w:rsid w:val="00FF5E96"/>
    <w:rsid w:val="00FF735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85FB3E0"/>
  <w15:chartTrackingRefBased/>
  <w15:docId w15:val="{EC472D56-F14B-43F1-B3F7-27E747CE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DD"/>
    <w:rPr>
      <w:rFonts w:ascii="Verdana" w:hAnsi="Verdana"/>
      <w:sz w:val="24"/>
      <w:szCs w:val="24"/>
      <w:lang w:eastAsia="en-US"/>
    </w:rPr>
  </w:style>
  <w:style w:type="paragraph" w:styleId="Heading2">
    <w:name w:val="heading 2"/>
    <w:basedOn w:val="Normal"/>
    <w:next w:val="Normal"/>
    <w:qFormat/>
    <w:rsid w:val="00AA5F0D"/>
    <w:pPr>
      <w:keepNext/>
      <w:spacing w:before="240" w:after="60"/>
      <w:outlineLvl w:val="1"/>
    </w:pPr>
    <w:rPr>
      <w:rFonts w:ascii="Arial" w:eastAsia="Times New Roman" w:hAnsi="Arial"/>
      <w:b/>
      <w:i/>
      <w:sz w:val="28"/>
      <w:szCs w:val="28"/>
    </w:rPr>
  </w:style>
  <w:style w:type="paragraph" w:styleId="Heading3">
    <w:name w:val="heading 3"/>
    <w:basedOn w:val="Normal"/>
    <w:next w:val="Normal"/>
    <w:link w:val="Heading3Char"/>
    <w:uiPriority w:val="9"/>
    <w:semiHidden/>
    <w:unhideWhenUsed/>
    <w:qFormat/>
    <w:rsid w:val="0053369D"/>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iPriority w:val="9"/>
    <w:semiHidden/>
    <w:unhideWhenUsed/>
    <w:qFormat/>
    <w:rsid w:val="00353F39"/>
    <w:pPr>
      <w:spacing w:before="240" w:after="60"/>
      <w:outlineLvl w:val="5"/>
    </w:pPr>
    <w:rPr>
      <w:rFonts w:ascii="Calibri" w:eastAsia="Times New Roman" w:hAnsi="Calibri"/>
      <w:b/>
      <w:bCs/>
      <w:sz w:val="22"/>
      <w:szCs w:val="22"/>
    </w:rPr>
  </w:style>
  <w:style w:type="paragraph" w:styleId="Heading8">
    <w:name w:val="heading 8"/>
    <w:basedOn w:val="Normal"/>
    <w:next w:val="Normal"/>
    <w:link w:val="Heading8Char"/>
    <w:uiPriority w:val="9"/>
    <w:semiHidden/>
    <w:unhideWhenUsed/>
    <w:qFormat/>
    <w:rsid w:val="0053369D"/>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na1">
    <w:name w:val="Tina 1"/>
    <w:basedOn w:val="Normal"/>
    <w:rsid w:val="0041222B"/>
    <w:rPr>
      <w:rFonts w:ascii="American Typewriter Light" w:hAnsi="American Typewriter Light"/>
      <w:color w:val="FF0000"/>
      <w:sz w:val="20"/>
    </w:rPr>
  </w:style>
  <w:style w:type="paragraph" w:customStyle="1" w:styleId="TQMainHeading">
    <w:name w:val="TQ Main Heading"/>
    <w:basedOn w:val="Normal"/>
    <w:next w:val="TQBody"/>
    <w:rsid w:val="003D17FA"/>
    <w:rPr>
      <w:b/>
      <w:sz w:val="28"/>
    </w:rPr>
  </w:style>
  <w:style w:type="paragraph" w:customStyle="1" w:styleId="TQsub-heading">
    <w:name w:val="TQ sub-heading"/>
    <w:basedOn w:val="Normal"/>
    <w:next w:val="TQBody"/>
    <w:rsid w:val="003D17FA"/>
    <w:rPr>
      <w:b/>
    </w:rPr>
  </w:style>
  <w:style w:type="paragraph" w:customStyle="1" w:styleId="TQsub-sub-heading">
    <w:name w:val="TQ sub-sub-heading"/>
    <w:basedOn w:val="Normal"/>
    <w:next w:val="TQBody"/>
    <w:rsid w:val="003D17FA"/>
    <w:rPr>
      <w:b/>
      <w:sz w:val="20"/>
    </w:rPr>
  </w:style>
  <w:style w:type="paragraph" w:customStyle="1" w:styleId="TQBody">
    <w:name w:val="TQ Body"/>
    <w:basedOn w:val="Normal"/>
    <w:rsid w:val="003D17FA"/>
    <w:rPr>
      <w:sz w:val="20"/>
    </w:rPr>
  </w:style>
  <w:style w:type="paragraph" w:styleId="BalloonText">
    <w:name w:val="Balloon Text"/>
    <w:basedOn w:val="Normal"/>
    <w:semiHidden/>
    <w:rsid w:val="00075ACF"/>
    <w:rPr>
      <w:rFonts w:ascii="Lucida Grande" w:hAnsi="Lucida Grande"/>
      <w:sz w:val="18"/>
      <w:szCs w:val="18"/>
    </w:rPr>
  </w:style>
  <w:style w:type="paragraph" w:customStyle="1" w:styleId="ColorfulList-Accent11">
    <w:name w:val="Colorful List - Accent 11"/>
    <w:basedOn w:val="Normal"/>
    <w:uiPriority w:val="34"/>
    <w:qFormat/>
    <w:rsid w:val="00A721A5"/>
    <w:pPr>
      <w:ind w:left="720"/>
      <w:contextualSpacing/>
    </w:pPr>
  </w:style>
  <w:style w:type="paragraph" w:styleId="Title">
    <w:name w:val="Title"/>
    <w:basedOn w:val="Normal"/>
    <w:qFormat/>
    <w:rsid w:val="00AA5F0D"/>
    <w:pPr>
      <w:jc w:val="center"/>
    </w:pPr>
    <w:rPr>
      <w:rFonts w:eastAsia="Times New Roman"/>
      <w:b/>
      <w:bCs/>
      <w:u w:val="single"/>
    </w:rPr>
  </w:style>
  <w:style w:type="character" w:customStyle="1" w:styleId="Heading3Char">
    <w:name w:val="Heading 3 Char"/>
    <w:link w:val="Heading3"/>
    <w:uiPriority w:val="9"/>
    <w:semiHidden/>
    <w:rsid w:val="0053369D"/>
    <w:rPr>
      <w:rFonts w:ascii="Cambria" w:eastAsia="Times New Roman" w:hAnsi="Cambria" w:cs="Times New Roman"/>
      <w:b/>
      <w:bCs/>
      <w:sz w:val="26"/>
      <w:szCs w:val="26"/>
      <w:lang w:val="en-GB"/>
    </w:rPr>
  </w:style>
  <w:style w:type="character" w:customStyle="1" w:styleId="Heading8Char">
    <w:name w:val="Heading 8 Char"/>
    <w:link w:val="Heading8"/>
    <w:uiPriority w:val="9"/>
    <w:semiHidden/>
    <w:rsid w:val="0053369D"/>
    <w:rPr>
      <w:rFonts w:ascii="Calibri" w:eastAsia="Times New Roman" w:hAnsi="Calibri" w:cs="Times New Roman"/>
      <w:i/>
      <w:iCs/>
      <w:sz w:val="24"/>
      <w:szCs w:val="24"/>
      <w:lang w:val="en-GB"/>
    </w:rPr>
  </w:style>
  <w:style w:type="paragraph" w:styleId="ListParagraph">
    <w:name w:val="List Paragraph"/>
    <w:aliases w:val="Bullet,Bullet List,FooterText,Paragraphe de liste1,List Paragraph1,numbered,Listeafsnit1,Bulletr List Paragraph,列出段落,列出段落1,List Paragraph2,List Paragraph21,Párrafo de lista1,Parágrafo da Lista1,リスト段落1,List Paragraph11,Listenabsatz1,F"/>
    <w:basedOn w:val="Normal"/>
    <w:link w:val="ListParagraphChar"/>
    <w:uiPriority w:val="34"/>
    <w:qFormat/>
    <w:rsid w:val="00460B55"/>
    <w:pPr>
      <w:ind w:left="720"/>
    </w:pPr>
    <w:rPr>
      <w:rFonts w:ascii="Calibri" w:eastAsia="Calibri" w:hAnsi="Calibri"/>
      <w:sz w:val="22"/>
      <w:szCs w:val="22"/>
      <w:lang w:val="en-US"/>
    </w:rPr>
  </w:style>
  <w:style w:type="paragraph" w:styleId="NormalWeb">
    <w:name w:val="Normal (Web)"/>
    <w:basedOn w:val="Normal"/>
    <w:uiPriority w:val="99"/>
    <w:semiHidden/>
    <w:unhideWhenUsed/>
    <w:rsid w:val="003A124E"/>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750566"/>
    <w:pPr>
      <w:tabs>
        <w:tab w:val="center" w:pos="4513"/>
        <w:tab w:val="right" w:pos="9026"/>
      </w:tabs>
    </w:pPr>
  </w:style>
  <w:style w:type="character" w:customStyle="1" w:styleId="HeaderChar">
    <w:name w:val="Header Char"/>
    <w:link w:val="Header"/>
    <w:uiPriority w:val="99"/>
    <w:rsid w:val="00750566"/>
    <w:rPr>
      <w:rFonts w:ascii="Verdana" w:hAnsi="Verdana"/>
      <w:sz w:val="24"/>
      <w:szCs w:val="24"/>
      <w:lang w:eastAsia="en-US"/>
    </w:rPr>
  </w:style>
  <w:style w:type="paragraph" w:styleId="Footer">
    <w:name w:val="footer"/>
    <w:basedOn w:val="Normal"/>
    <w:link w:val="FooterChar"/>
    <w:uiPriority w:val="99"/>
    <w:unhideWhenUsed/>
    <w:rsid w:val="00750566"/>
    <w:pPr>
      <w:tabs>
        <w:tab w:val="center" w:pos="4513"/>
        <w:tab w:val="right" w:pos="9026"/>
      </w:tabs>
    </w:pPr>
  </w:style>
  <w:style w:type="character" w:customStyle="1" w:styleId="FooterChar">
    <w:name w:val="Footer Char"/>
    <w:link w:val="Footer"/>
    <w:uiPriority w:val="99"/>
    <w:rsid w:val="00750566"/>
    <w:rPr>
      <w:rFonts w:ascii="Verdana" w:hAnsi="Verdana"/>
      <w:sz w:val="24"/>
      <w:szCs w:val="24"/>
      <w:lang w:eastAsia="en-US"/>
    </w:rPr>
  </w:style>
  <w:style w:type="character" w:customStyle="1" w:styleId="Heading6Char">
    <w:name w:val="Heading 6 Char"/>
    <w:link w:val="Heading6"/>
    <w:uiPriority w:val="9"/>
    <w:semiHidden/>
    <w:rsid w:val="00353F39"/>
    <w:rPr>
      <w:rFonts w:ascii="Calibri" w:eastAsia="Times New Roman" w:hAnsi="Calibri" w:cs="Times New Roman"/>
      <w:b/>
      <w:bCs/>
      <w:sz w:val="22"/>
      <w:szCs w:val="22"/>
      <w:lang w:eastAsia="en-US"/>
    </w:rPr>
  </w:style>
  <w:style w:type="paragraph" w:styleId="BodyText">
    <w:name w:val="Body Text"/>
    <w:basedOn w:val="Normal"/>
    <w:link w:val="BodyTextChar"/>
    <w:semiHidden/>
    <w:rsid w:val="00353F39"/>
    <w:pPr>
      <w:widowControl w:val="0"/>
    </w:pPr>
    <w:rPr>
      <w:rFonts w:ascii="Garamond" w:eastAsia="Times New Roman" w:hAnsi="Garamond"/>
      <w:snapToGrid w:val="0"/>
      <w:szCs w:val="20"/>
      <w:lang w:val="en-US"/>
    </w:rPr>
  </w:style>
  <w:style w:type="character" w:customStyle="1" w:styleId="BodyTextChar">
    <w:name w:val="Body Text Char"/>
    <w:link w:val="BodyText"/>
    <w:semiHidden/>
    <w:rsid w:val="00353F39"/>
    <w:rPr>
      <w:rFonts w:ascii="Garamond" w:eastAsia="Times New Roman" w:hAnsi="Garamond"/>
      <w:snapToGrid w:val="0"/>
      <w:sz w:val="24"/>
      <w:lang w:val="en-US" w:eastAsia="en-US"/>
    </w:rPr>
  </w:style>
  <w:style w:type="character" w:styleId="CommentReference">
    <w:name w:val="annotation reference"/>
    <w:uiPriority w:val="99"/>
    <w:semiHidden/>
    <w:unhideWhenUsed/>
    <w:rsid w:val="00BF68BF"/>
    <w:rPr>
      <w:sz w:val="16"/>
      <w:szCs w:val="16"/>
    </w:rPr>
  </w:style>
  <w:style w:type="paragraph" w:styleId="CommentText">
    <w:name w:val="annotation text"/>
    <w:basedOn w:val="Normal"/>
    <w:link w:val="CommentTextChar"/>
    <w:uiPriority w:val="99"/>
    <w:semiHidden/>
    <w:unhideWhenUsed/>
    <w:rsid w:val="00BF68BF"/>
    <w:rPr>
      <w:sz w:val="20"/>
      <w:szCs w:val="20"/>
    </w:rPr>
  </w:style>
  <w:style w:type="character" w:customStyle="1" w:styleId="CommentTextChar">
    <w:name w:val="Comment Text Char"/>
    <w:link w:val="CommentText"/>
    <w:uiPriority w:val="99"/>
    <w:semiHidden/>
    <w:rsid w:val="00BF68BF"/>
    <w:rPr>
      <w:rFonts w:ascii="Verdana" w:hAnsi="Verdana"/>
      <w:lang w:eastAsia="en-US"/>
    </w:rPr>
  </w:style>
  <w:style w:type="paragraph" w:styleId="CommentSubject">
    <w:name w:val="annotation subject"/>
    <w:basedOn w:val="CommentText"/>
    <w:next w:val="CommentText"/>
    <w:link w:val="CommentSubjectChar"/>
    <w:uiPriority w:val="99"/>
    <w:semiHidden/>
    <w:unhideWhenUsed/>
    <w:rsid w:val="00BF68BF"/>
    <w:rPr>
      <w:b/>
      <w:bCs/>
    </w:rPr>
  </w:style>
  <w:style w:type="character" w:customStyle="1" w:styleId="CommentSubjectChar">
    <w:name w:val="Comment Subject Char"/>
    <w:link w:val="CommentSubject"/>
    <w:uiPriority w:val="99"/>
    <w:semiHidden/>
    <w:rsid w:val="00BF68BF"/>
    <w:rPr>
      <w:rFonts w:ascii="Verdana" w:hAnsi="Verdana"/>
      <w:b/>
      <w:bCs/>
      <w:lang w:eastAsia="en-US"/>
    </w:rPr>
  </w:style>
  <w:style w:type="table" w:styleId="TableGrid">
    <w:name w:val="Table Grid"/>
    <w:basedOn w:val="TableNormal"/>
    <w:uiPriority w:val="59"/>
    <w:rsid w:val="008E36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C1C8C"/>
    <w:rPr>
      <w:color w:val="0000FF"/>
      <w:u w:val="single"/>
    </w:rPr>
  </w:style>
  <w:style w:type="paragraph" w:styleId="FootnoteText">
    <w:name w:val="footnote text"/>
    <w:basedOn w:val="Normal"/>
    <w:link w:val="FootnoteTextChar"/>
    <w:uiPriority w:val="99"/>
    <w:semiHidden/>
    <w:unhideWhenUsed/>
    <w:rsid w:val="00802DAF"/>
    <w:rPr>
      <w:sz w:val="20"/>
      <w:szCs w:val="20"/>
    </w:rPr>
  </w:style>
  <w:style w:type="character" w:customStyle="1" w:styleId="FootnoteTextChar">
    <w:name w:val="Footnote Text Char"/>
    <w:link w:val="FootnoteText"/>
    <w:uiPriority w:val="99"/>
    <w:semiHidden/>
    <w:rsid w:val="00802DAF"/>
    <w:rPr>
      <w:rFonts w:ascii="Verdana" w:hAnsi="Verdana"/>
      <w:lang w:eastAsia="en-US"/>
    </w:rPr>
  </w:style>
  <w:style w:type="character" w:styleId="FootnoteReference">
    <w:name w:val="footnote reference"/>
    <w:uiPriority w:val="99"/>
    <w:semiHidden/>
    <w:unhideWhenUsed/>
    <w:rsid w:val="00802DAF"/>
    <w:rPr>
      <w:vertAlign w:val="superscript"/>
    </w:rPr>
  </w:style>
  <w:style w:type="character" w:styleId="UnresolvedMention">
    <w:name w:val="Unresolved Mention"/>
    <w:uiPriority w:val="99"/>
    <w:semiHidden/>
    <w:unhideWhenUsed/>
    <w:rsid w:val="007C55A6"/>
    <w:rPr>
      <w:color w:val="605E5C"/>
      <w:shd w:val="clear" w:color="auto" w:fill="E1DFDD"/>
    </w:rPr>
  </w:style>
  <w:style w:type="paragraph" w:styleId="NoSpacing">
    <w:name w:val="No Spacing"/>
    <w:uiPriority w:val="1"/>
    <w:qFormat/>
    <w:rsid w:val="00E40EED"/>
    <w:rPr>
      <w:rFonts w:ascii="Calibri" w:eastAsia="Calibri" w:hAnsi="Calibri"/>
      <w:sz w:val="22"/>
      <w:szCs w:val="22"/>
      <w:lang w:eastAsia="en-US"/>
    </w:rPr>
  </w:style>
  <w:style w:type="character" w:customStyle="1" w:styleId="ListParagraphChar">
    <w:name w:val="List Paragraph Char"/>
    <w:aliases w:val="Bullet Char,Bullet List Char,FooterText Char,Paragraphe de liste1 Char,List Paragraph1 Char,numbered Char,Listeafsnit1 Char,Bulletr List Paragraph Char,列出段落 Char,列出段落1 Char,List Paragraph2 Char,List Paragraph21 Char,リスト段落1 Char"/>
    <w:link w:val="ListParagraph"/>
    <w:uiPriority w:val="34"/>
    <w:locked/>
    <w:rsid w:val="00E61073"/>
    <w:rPr>
      <w:rFonts w:ascii="Calibri" w:eastAsia="Calibri" w:hAnsi="Calibri"/>
      <w:sz w:val="22"/>
      <w:szCs w:val="22"/>
      <w:lang w:val="en-US" w:eastAsia="en-US"/>
    </w:rPr>
  </w:style>
  <w:style w:type="paragraph" w:customStyle="1" w:styleId="paragraph">
    <w:name w:val="paragraph"/>
    <w:basedOn w:val="Normal"/>
    <w:rsid w:val="0008111C"/>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8A573E"/>
  </w:style>
  <w:style w:type="character" w:customStyle="1" w:styleId="eop">
    <w:name w:val="eop"/>
    <w:basedOn w:val="DefaultParagraphFont"/>
    <w:rsid w:val="008A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402">
      <w:bodyDiv w:val="1"/>
      <w:marLeft w:val="0"/>
      <w:marRight w:val="0"/>
      <w:marTop w:val="0"/>
      <w:marBottom w:val="0"/>
      <w:divBdr>
        <w:top w:val="none" w:sz="0" w:space="0" w:color="auto"/>
        <w:left w:val="none" w:sz="0" w:space="0" w:color="auto"/>
        <w:bottom w:val="none" w:sz="0" w:space="0" w:color="auto"/>
        <w:right w:val="none" w:sz="0" w:space="0" w:color="auto"/>
      </w:divBdr>
    </w:div>
    <w:div w:id="837307728">
      <w:bodyDiv w:val="1"/>
      <w:marLeft w:val="0"/>
      <w:marRight w:val="0"/>
      <w:marTop w:val="0"/>
      <w:marBottom w:val="0"/>
      <w:divBdr>
        <w:top w:val="none" w:sz="0" w:space="0" w:color="auto"/>
        <w:left w:val="none" w:sz="0" w:space="0" w:color="auto"/>
        <w:bottom w:val="none" w:sz="0" w:space="0" w:color="auto"/>
        <w:right w:val="none" w:sz="0" w:space="0" w:color="auto"/>
      </w:divBdr>
    </w:div>
    <w:div w:id="859659242">
      <w:bodyDiv w:val="1"/>
      <w:marLeft w:val="0"/>
      <w:marRight w:val="0"/>
      <w:marTop w:val="0"/>
      <w:marBottom w:val="0"/>
      <w:divBdr>
        <w:top w:val="none" w:sz="0" w:space="0" w:color="auto"/>
        <w:left w:val="none" w:sz="0" w:space="0" w:color="auto"/>
        <w:bottom w:val="none" w:sz="0" w:space="0" w:color="auto"/>
        <w:right w:val="none" w:sz="0" w:space="0" w:color="auto"/>
      </w:divBdr>
    </w:div>
    <w:div w:id="1261841558">
      <w:bodyDiv w:val="1"/>
      <w:marLeft w:val="0"/>
      <w:marRight w:val="0"/>
      <w:marTop w:val="0"/>
      <w:marBottom w:val="0"/>
      <w:divBdr>
        <w:top w:val="none" w:sz="0" w:space="0" w:color="auto"/>
        <w:left w:val="none" w:sz="0" w:space="0" w:color="auto"/>
        <w:bottom w:val="none" w:sz="0" w:space="0" w:color="auto"/>
        <w:right w:val="none" w:sz="0" w:space="0" w:color="auto"/>
      </w:divBdr>
    </w:div>
    <w:div w:id="19075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2b42cc-0654-4ea4-bbf8-761c8f6854f1">
      <Terms xmlns="http://schemas.microsoft.com/office/infopath/2007/PartnerControls"/>
    </lcf76f155ced4ddcb4097134ff3c332f>
    <TaxCatchAll xmlns="0e96736b-fc29-4335-be1a-49136fb1a249"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A2E11CFD92A541A8C9BA8F189F3672" ma:contentTypeVersion="23" ma:contentTypeDescription="Create a new document." ma:contentTypeScope="" ma:versionID="bd94efeea247abf8a79787cea864ef46">
  <xsd:schema xmlns:xsd="http://www.w3.org/2001/XMLSchema" xmlns:xs="http://www.w3.org/2001/XMLSchema" xmlns:p="http://schemas.microsoft.com/office/2006/metadata/properties" xmlns:ns1="http://schemas.microsoft.com/sharepoint/v3" xmlns:ns2="672b42cc-0654-4ea4-bbf8-761c8f6854f1" xmlns:ns3="0e96736b-fc29-4335-be1a-49136fb1a249" targetNamespace="http://schemas.microsoft.com/office/2006/metadata/properties" ma:root="true" ma:fieldsID="01b5aa4401e0010c3c457e5dc383bd46" ns1:_="" ns2:_="" ns3:_="">
    <xsd:import namespace="http://schemas.microsoft.com/sharepoint/v3"/>
    <xsd:import namespace="672b42cc-0654-4ea4-bbf8-761c8f6854f1"/>
    <xsd:import namespace="0e96736b-fc29-4335-be1a-49136fb1a24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b42cc-0654-4ea4-bbf8-761c8f685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7b9722-6d24-4ab5-a83d-e869a944336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6736b-fc29-4335-be1a-49136fb1a24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749f87a-45e2-4c57-8ec7-025fcdebea01}" ma:internalName="TaxCatchAll" ma:showField="CatchAllData" ma:web="0e96736b-fc29-4335-be1a-49136fb1a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71732-6BFF-4745-A1E1-30420C355265}">
  <ds:schemaRefs>
    <ds:schemaRef ds:uri="http://schemas.microsoft.com/office/2006/metadata/longProperties"/>
  </ds:schemaRefs>
</ds:datastoreItem>
</file>

<file path=customXml/itemProps2.xml><?xml version="1.0" encoding="utf-8"?>
<ds:datastoreItem xmlns:ds="http://schemas.openxmlformats.org/officeDocument/2006/customXml" ds:itemID="{CF72D79E-3184-424C-A4DA-94CDF9B0F425}">
  <ds:schemaRefs>
    <ds:schemaRef ds:uri="http://schemas.microsoft.com/sharepoint/v3/contenttype/forms"/>
  </ds:schemaRefs>
</ds:datastoreItem>
</file>

<file path=customXml/itemProps3.xml><?xml version="1.0" encoding="utf-8"?>
<ds:datastoreItem xmlns:ds="http://schemas.openxmlformats.org/officeDocument/2006/customXml" ds:itemID="{269D1DE2-3C73-4CA3-937B-76ED8727B961}">
  <ds:schemaRefs>
    <ds:schemaRef ds:uri="http://schemas.openxmlformats.org/officeDocument/2006/bibliography"/>
  </ds:schemaRefs>
</ds:datastoreItem>
</file>

<file path=customXml/itemProps4.xml><?xml version="1.0" encoding="utf-8"?>
<ds:datastoreItem xmlns:ds="http://schemas.openxmlformats.org/officeDocument/2006/customXml" ds:itemID="{9ED7348C-5E43-4ABF-BC1B-C213A83E6CAF}">
  <ds:schemaRefs>
    <ds:schemaRef ds:uri="http://schemas.microsoft.com/office/2006/metadata/properties"/>
    <ds:schemaRef ds:uri="http://schemas.microsoft.com/office/infopath/2007/PartnerControls"/>
    <ds:schemaRef ds:uri="http://schemas.microsoft.com/sharepoint/v3"/>
    <ds:schemaRef ds:uri="672b42cc-0654-4ea4-bbf8-761c8f6854f1"/>
    <ds:schemaRef ds:uri="0e96736b-fc29-4335-be1a-49136fb1a249"/>
  </ds:schemaRefs>
</ds:datastoreItem>
</file>

<file path=customXml/itemProps5.xml><?xml version="1.0" encoding="utf-8"?>
<ds:datastoreItem xmlns:ds="http://schemas.openxmlformats.org/officeDocument/2006/customXml" ds:itemID="{D897D597-AA38-4F61-97CF-78CFAA234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2b42cc-0654-4ea4-bbf8-761c8f6854f1"/>
    <ds:schemaRef ds:uri="0e96736b-fc29-4335-be1a-49136fb1a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820bf6-93df-4b71-9da9-56547f7282ba}" enabled="0" method="" siteId="{ed820bf6-93df-4b71-9da9-56547f7282ba}"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Techniquest</Company>
  <LinksUpToDate>false</LinksUpToDate>
  <CharactersWithSpaces>5234</CharactersWithSpaces>
  <SharedDoc>false</SharedDoc>
  <HLinks>
    <vt:vector size="6" baseType="variant">
      <vt:variant>
        <vt:i4>6488078</vt:i4>
      </vt:variant>
      <vt:variant>
        <vt:i4>4247</vt:i4>
      </vt:variant>
      <vt:variant>
        <vt:i4>1025</vt:i4>
      </vt:variant>
      <vt:variant>
        <vt:i4>1</vt:i4>
      </vt:variant>
      <vt:variant>
        <vt:lpwstr>cid:image001.png@01DA8ABB.0A5D3910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Roostan</dc:creator>
  <cp:keywords/>
  <cp:lastModifiedBy>Cathreena Drake</cp:lastModifiedBy>
  <cp:revision>3</cp:revision>
  <cp:lastPrinted>2023-03-01T16:07:00Z</cp:lastPrinted>
  <dcterms:created xsi:type="dcterms:W3CDTF">2025-10-06T16:15:00Z</dcterms:created>
  <dcterms:modified xsi:type="dcterms:W3CDTF">2025-10-06T16:28:00Z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Roisin Murray</vt:lpwstr>
  </property>
  <property fmtid="{D5CDD505-2E9C-101B-9397-08002B2CF9AE}" pid="3" name="Order">
    <vt:lpwstr>48600.0000000000</vt:lpwstr>
  </property>
  <property fmtid="{D5CDD505-2E9C-101B-9397-08002B2CF9AE}" pid="4" name="display_urn:schemas-microsoft-com:office:office#Author">
    <vt:lpwstr>Roisin Murray</vt:lpwstr>
  </property>
  <property fmtid="{D5CDD505-2E9C-101B-9397-08002B2CF9AE}" pid="5" name="ContentTypeId">
    <vt:lpwstr>0x01010051A2E11CFD92A541A8C9BA8F189F3672</vt:lpwstr>
  </property>
  <property fmtid="{D5CDD505-2E9C-101B-9397-08002B2CF9AE}" pid="6" name="MediaServiceImageTags">
    <vt:lpwstr/>
  </property>
</Properties>
</file>