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E09AF" w14:textId="77777777" w:rsidR="00B75C11" w:rsidRPr="00A21FDE" w:rsidRDefault="006823C7" w:rsidP="008F2CCC">
      <w:pPr>
        <w:pStyle w:val="Heading8"/>
        <w:spacing w:before="0" w:after="0"/>
        <w:contextualSpacing/>
        <w:rPr>
          <w:rFonts w:cs="Calibri"/>
          <w:b/>
          <w:i w:val="0"/>
        </w:rPr>
      </w:pPr>
      <w:r w:rsidRPr="00A21FDE">
        <w:rPr>
          <w:rFonts w:cs="Calibri"/>
          <w:b/>
          <w:i w:val="0"/>
        </w:rPr>
        <w:t>JOB DESCRIPTION</w:t>
      </w:r>
    </w:p>
    <w:p w14:paraId="048643A9" w14:textId="77777777" w:rsidR="00B75C11" w:rsidRPr="00A21FDE" w:rsidRDefault="00B75C11" w:rsidP="008F2CCC">
      <w:pPr>
        <w:widowControl w:val="0"/>
        <w:contextualSpacing/>
        <w:rPr>
          <w:rFonts w:ascii="Calibri" w:hAnsi="Calibri" w:cs="Calibri"/>
          <w:b/>
          <w:snapToGrid w:val="0"/>
        </w:rPr>
      </w:pPr>
      <w:r w:rsidRPr="00A21FDE">
        <w:rPr>
          <w:rFonts w:ascii="Calibri" w:hAnsi="Calibri" w:cs="Calibri"/>
          <w:b/>
          <w:snapToGrid w:val="0"/>
        </w:rPr>
        <w:t>Assistant Accountant</w:t>
      </w:r>
    </w:p>
    <w:p w14:paraId="2DDE7001" w14:textId="77777777" w:rsidR="0036636A" w:rsidRPr="00A21FDE" w:rsidRDefault="0036636A" w:rsidP="00433AC7">
      <w:pPr>
        <w:widowControl w:val="0"/>
        <w:contextualSpacing/>
        <w:rPr>
          <w:rFonts w:ascii="Calibri" w:hAnsi="Calibri" w:cs="Calibri"/>
          <w:b/>
          <w:snapToGrid w:val="0"/>
        </w:rPr>
      </w:pPr>
    </w:p>
    <w:p w14:paraId="497BA663" w14:textId="77777777" w:rsidR="0053369D" w:rsidRPr="00A21FDE" w:rsidRDefault="0053369D" w:rsidP="0053369D">
      <w:pPr>
        <w:widowControl w:val="0"/>
        <w:rPr>
          <w:rFonts w:ascii="Calibri" w:hAnsi="Calibri" w:cs="Calibri"/>
          <w:b/>
          <w:snapToGrid w:val="0"/>
        </w:rPr>
      </w:pPr>
      <w:r w:rsidRPr="00A21FDE">
        <w:rPr>
          <w:rFonts w:ascii="Calibri" w:hAnsi="Calibri" w:cs="Calibri"/>
          <w:b/>
          <w:snapToGrid w:val="0"/>
        </w:rPr>
        <w:t>SITE:</w:t>
      </w:r>
      <w:r w:rsidRPr="00A21FDE">
        <w:rPr>
          <w:rFonts w:ascii="Calibri" w:hAnsi="Calibri" w:cs="Calibri"/>
          <w:b/>
          <w:snapToGrid w:val="0"/>
        </w:rPr>
        <w:tab/>
      </w:r>
      <w:r w:rsidRPr="00A21FDE">
        <w:rPr>
          <w:rFonts w:ascii="Calibri" w:hAnsi="Calibri" w:cs="Calibri"/>
          <w:b/>
          <w:snapToGrid w:val="0"/>
        </w:rPr>
        <w:tab/>
      </w:r>
      <w:r w:rsidRPr="00A21FDE">
        <w:rPr>
          <w:rFonts w:ascii="Calibri" w:hAnsi="Calibri" w:cs="Calibri"/>
          <w:b/>
          <w:snapToGrid w:val="0"/>
        </w:rPr>
        <w:tab/>
      </w:r>
      <w:r w:rsidRPr="00A21FDE">
        <w:rPr>
          <w:rFonts w:ascii="Calibri" w:hAnsi="Calibri" w:cs="Calibri"/>
          <w:b/>
          <w:snapToGrid w:val="0"/>
        </w:rPr>
        <w:tab/>
      </w:r>
      <w:r w:rsidR="00D71264" w:rsidRPr="00A21FDE">
        <w:rPr>
          <w:rFonts w:ascii="Calibri" w:hAnsi="Calibri" w:cs="Calibri"/>
          <w:b/>
          <w:snapToGrid w:val="0"/>
        </w:rPr>
        <w:t xml:space="preserve">OTC – </w:t>
      </w:r>
      <w:r w:rsidR="00750566" w:rsidRPr="00A21FDE">
        <w:rPr>
          <w:rFonts w:ascii="Calibri" w:hAnsi="Calibri" w:cs="Calibri"/>
          <w:b/>
          <w:snapToGrid w:val="0"/>
        </w:rPr>
        <w:t>B</w:t>
      </w:r>
      <w:r w:rsidR="00D71264" w:rsidRPr="00A21FDE">
        <w:rPr>
          <w:rFonts w:ascii="Calibri" w:hAnsi="Calibri" w:cs="Calibri"/>
          <w:b/>
          <w:snapToGrid w:val="0"/>
        </w:rPr>
        <w:t xml:space="preserve">usiness Unit based in </w:t>
      </w:r>
      <w:r w:rsidR="00B75C11" w:rsidRPr="00A21FDE">
        <w:rPr>
          <w:rFonts w:ascii="Calibri" w:hAnsi="Calibri" w:cs="Calibri"/>
          <w:b/>
          <w:snapToGrid w:val="0"/>
        </w:rPr>
        <w:t>Odyssey Trust Company</w:t>
      </w:r>
    </w:p>
    <w:p w14:paraId="27AAFD82" w14:textId="77777777" w:rsidR="003467EC" w:rsidRPr="00A21FDE" w:rsidRDefault="003467EC" w:rsidP="003467EC">
      <w:pPr>
        <w:widowControl w:val="0"/>
        <w:rPr>
          <w:rFonts w:ascii="Calibri" w:hAnsi="Calibri" w:cs="Calibri"/>
          <w:b/>
          <w:snapToGrid w:val="0"/>
        </w:rPr>
      </w:pPr>
      <w:r w:rsidRPr="00A21FDE">
        <w:rPr>
          <w:rFonts w:ascii="Calibri" w:hAnsi="Calibri" w:cs="Calibri"/>
          <w:b/>
          <w:snapToGrid w:val="0"/>
        </w:rPr>
        <w:t>LOCATION:</w:t>
      </w:r>
      <w:r w:rsidRPr="00A21FDE">
        <w:rPr>
          <w:rFonts w:ascii="Calibri" w:hAnsi="Calibri" w:cs="Calibri"/>
          <w:b/>
          <w:snapToGrid w:val="0"/>
        </w:rPr>
        <w:tab/>
      </w:r>
      <w:r w:rsidRPr="00A21FDE">
        <w:rPr>
          <w:rFonts w:ascii="Calibri" w:hAnsi="Calibri" w:cs="Calibri"/>
          <w:b/>
          <w:snapToGrid w:val="0"/>
        </w:rPr>
        <w:tab/>
      </w:r>
      <w:r w:rsidRPr="00A21FDE">
        <w:rPr>
          <w:rFonts w:ascii="Calibri" w:hAnsi="Calibri" w:cs="Calibri"/>
          <w:b/>
          <w:snapToGrid w:val="0"/>
        </w:rPr>
        <w:tab/>
        <w:t>Queen’s Quay, Belfast, BT3 9QQ</w:t>
      </w:r>
    </w:p>
    <w:p w14:paraId="65CC1A06" w14:textId="3A54C219" w:rsidR="0053369D" w:rsidRPr="00A21FDE" w:rsidRDefault="0053369D" w:rsidP="00BA064D">
      <w:pPr>
        <w:widowControl w:val="0"/>
        <w:rPr>
          <w:rFonts w:ascii="Calibri" w:hAnsi="Calibri" w:cs="Calibri"/>
          <w:b/>
          <w:snapToGrid w:val="0"/>
        </w:rPr>
      </w:pPr>
      <w:r w:rsidRPr="00A21FDE">
        <w:rPr>
          <w:rFonts w:ascii="Calibri" w:hAnsi="Calibri" w:cs="Calibri"/>
          <w:b/>
          <w:snapToGrid w:val="0"/>
        </w:rPr>
        <w:t>RESPONSIBLE TO:</w:t>
      </w:r>
      <w:r w:rsidRPr="00A21FDE">
        <w:rPr>
          <w:rFonts w:ascii="Calibri" w:hAnsi="Calibri" w:cs="Calibri"/>
          <w:b/>
          <w:snapToGrid w:val="0"/>
        </w:rPr>
        <w:tab/>
      </w:r>
      <w:r w:rsidR="00256086" w:rsidRPr="00A21FDE">
        <w:rPr>
          <w:rFonts w:ascii="Calibri" w:hAnsi="Calibri" w:cs="Calibri"/>
          <w:b/>
          <w:snapToGrid w:val="0"/>
        </w:rPr>
        <w:tab/>
      </w:r>
      <w:r w:rsidR="001C74B8">
        <w:rPr>
          <w:rFonts w:ascii="Calibri" w:hAnsi="Calibri" w:cs="Calibri"/>
          <w:b/>
          <w:snapToGrid w:val="0"/>
        </w:rPr>
        <w:t>Finance Manager</w:t>
      </w:r>
    </w:p>
    <w:p w14:paraId="620F420D" w14:textId="77777777" w:rsidR="003467EC" w:rsidRPr="00A21FDE" w:rsidRDefault="00955D92" w:rsidP="0053369D">
      <w:pPr>
        <w:widowControl w:val="0"/>
        <w:rPr>
          <w:rFonts w:ascii="Calibri" w:hAnsi="Calibri" w:cs="Calibri"/>
          <w:b/>
          <w:snapToGrid w:val="0"/>
        </w:rPr>
      </w:pPr>
      <w:r w:rsidRPr="00A21FDE">
        <w:rPr>
          <w:rFonts w:ascii="Calibri" w:hAnsi="Calibri" w:cs="Calibri"/>
          <w:b/>
          <w:snapToGrid w:val="0"/>
        </w:rPr>
        <w:t>TERMS</w:t>
      </w:r>
      <w:r w:rsidR="003467EC" w:rsidRPr="00A21FDE">
        <w:rPr>
          <w:rFonts w:ascii="Calibri" w:hAnsi="Calibri" w:cs="Calibri"/>
          <w:b/>
          <w:snapToGrid w:val="0"/>
        </w:rPr>
        <w:t>:</w:t>
      </w:r>
      <w:r w:rsidRPr="00A21FDE">
        <w:rPr>
          <w:rFonts w:ascii="Calibri" w:hAnsi="Calibri" w:cs="Calibri"/>
          <w:b/>
          <w:snapToGrid w:val="0"/>
        </w:rPr>
        <w:tab/>
      </w:r>
      <w:r w:rsidR="003467EC" w:rsidRPr="00A21FDE">
        <w:rPr>
          <w:rFonts w:ascii="Calibri" w:hAnsi="Calibri" w:cs="Calibri"/>
          <w:b/>
          <w:snapToGrid w:val="0"/>
        </w:rPr>
        <w:tab/>
      </w:r>
      <w:r w:rsidR="003467EC" w:rsidRPr="00A21FDE">
        <w:rPr>
          <w:rFonts w:ascii="Calibri" w:hAnsi="Calibri" w:cs="Calibri"/>
          <w:b/>
          <w:snapToGrid w:val="0"/>
        </w:rPr>
        <w:tab/>
      </w:r>
      <w:r w:rsidR="00B75C11" w:rsidRPr="00A21FDE">
        <w:rPr>
          <w:rFonts w:ascii="Calibri" w:hAnsi="Calibri" w:cs="Calibri"/>
          <w:b/>
          <w:snapToGrid w:val="0"/>
        </w:rPr>
        <w:t xml:space="preserve">37.5 </w:t>
      </w:r>
      <w:r w:rsidRPr="00A21FDE">
        <w:rPr>
          <w:rFonts w:ascii="Calibri" w:hAnsi="Calibri" w:cs="Calibri"/>
          <w:b/>
          <w:snapToGrid w:val="0"/>
        </w:rPr>
        <w:t xml:space="preserve">Hours per Week. </w:t>
      </w:r>
    </w:p>
    <w:p w14:paraId="7E65DFCF" w14:textId="478C6A44" w:rsidR="0053369D" w:rsidRPr="00A21FDE" w:rsidRDefault="00D46FCD" w:rsidP="0053369D">
      <w:pPr>
        <w:widowControl w:val="0"/>
        <w:rPr>
          <w:rFonts w:ascii="Calibri" w:hAnsi="Calibri" w:cs="Calibri"/>
          <w:b/>
          <w:snapToGrid w:val="0"/>
        </w:rPr>
      </w:pPr>
      <w:r w:rsidRPr="00A21FDE">
        <w:rPr>
          <w:rFonts w:ascii="Calibri" w:hAnsi="Calibri" w:cs="Calibri"/>
          <w:b/>
          <w:snapToGrid w:val="0"/>
        </w:rPr>
        <w:t>DATE:</w:t>
      </w:r>
      <w:r w:rsidRPr="00A21FDE">
        <w:rPr>
          <w:rFonts w:ascii="Calibri" w:hAnsi="Calibri" w:cs="Calibri"/>
          <w:b/>
          <w:snapToGrid w:val="0"/>
        </w:rPr>
        <w:tab/>
      </w:r>
      <w:r w:rsidRPr="00A21FDE">
        <w:rPr>
          <w:rFonts w:ascii="Calibri" w:hAnsi="Calibri" w:cs="Calibri"/>
          <w:b/>
          <w:snapToGrid w:val="0"/>
        </w:rPr>
        <w:tab/>
      </w:r>
      <w:r w:rsidRPr="00A21FDE">
        <w:rPr>
          <w:rFonts w:ascii="Calibri" w:hAnsi="Calibri" w:cs="Calibri"/>
          <w:b/>
          <w:snapToGrid w:val="0"/>
        </w:rPr>
        <w:tab/>
      </w:r>
      <w:r w:rsidR="0036636A" w:rsidRPr="00A21FDE">
        <w:rPr>
          <w:rFonts w:ascii="Calibri" w:hAnsi="Calibri" w:cs="Calibri"/>
          <w:b/>
          <w:snapToGrid w:val="0"/>
        </w:rPr>
        <w:tab/>
      </w:r>
      <w:r w:rsidR="000105E6">
        <w:rPr>
          <w:rFonts w:ascii="Calibri" w:hAnsi="Calibri" w:cs="Calibri"/>
          <w:b/>
          <w:snapToGrid w:val="0"/>
        </w:rPr>
        <w:t>May 2025</w:t>
      </w:r>
    </w:p>
    <w:p w14:paraId="25480867" w14:textId="77777777" w:rsidR="0053369D" w:rsidRPr="00A21FDE" w:rsidRDefault="0053369D" w:rsidP="0053369D">
      <w:pPr>
        <w:widowControl w:val="0"/>
        <w:rPr>
          <w:rFonts w:ascii="Calibri" w:hAnsi="Calibri" w:cs="Calibri"/>
          <w:snapToGrid w:val="0"/>
        </w:rPr>
      </w:pPr>
    </w:p>
    <w:p w14:paraId="5777292A" w14:textId="77777777" w:rsidR="0053369D" w:rsidRPr="00A21FDE" w:rsidRDefault="0053369D" w:rsidP="00F97900">
      <w:pPr>
        <w:widowControl w:val="0"/>
        <w:tabs>
          <w:tab w:val="left" w:pos="8910"/>
        </w:tabs>
        <w:rPr>
          <w:rFonts w:ascii="Calibri" w:hAnsi="Calibri" w:cs="Calibri"/>
          <w:b/>
          <w:snapToGrid w:val="0"/>
        </w:rPr>
      </w:pPr>
      <w:proofErr w:type="gramStart"/>
      <w:r w:rsidRPr="00A21FDE">
        <w:rPr>
          <w:rFonts w:ascii="Calibri" w:hAnsi="Calibri" w:cs="Calibri"/>
          <w:b/>
          <w:snapToGrid w:val="0"/>
        </w:rPr>
        <w:t>OVERALL</w:t>
      </w:r>
      <w:proofErr w:type="gramEnd"/>
      <w:r w:rsidRPr="00A21FDE">
        <w:rPr>
          <w:rFonts w:ascii="Calibri" w:hAnsi="Calibri" w:cs="Calibri"/>
          <w:b/>
          <w:snapToGrid w:val="0"/>
        </w:rPr>
        <w:t xml:space="preserve"> PURPOSE OF THE JOB:</w:t>
      </w:r>
      <w:r w:rsidR="00F97900" w:rsidRPr="00A21FDE">
        <w:rPr>
          <w:rFonts w:ascii="Calibri" w:hAnsi="Calibri" w:cs="Calibri"/>
          <w:b/>
          <w:snapToGrid w:val="0"/>
        </w:rPr>
        <w:tab/>
      </w:r>
    </w:p>
    <w:p w14:paraId="1173109E" w14:textId="1B7FE21D" w:rsidR="009435F4" w:rsidRPr="00A21FDE" w:rsidRDefault="00494CB4" w:rsidP="00B75C11">
      <w:pPr>
        <w:widowControl w:val="0"/>
        <w:jc w:val="both"/>
        <w:rPr>
          <w:rFonts w:ascii="Calibri" w:eastAsia="Times New Roman" w:hAnsi="Calibri" w:cs="Calibri"/>
          <w:snapToGrid w:val="0"/>
          <w:spacing w:val="-5"/>
          <w:lang w:val="en-US"/>
        </w:rPr>
      </w:pPr>
      <w:r w:rsidRPr="00A21FDE">
        <w:rPr>
          <w:rFonts w:ascii="Calibri" w:hAnsi="Calibri" w:cs="Calibri"/>
        </w:rPr>
        <w:t xml:space="preserve">This is an exciting opportunity to be part of the Odyssey </w:t>
      </w:r>
      <w:r w:rsidR="000105E6">
        <w:rPr>
          <w:rFonts w:ascii="Calibri" w:hAnsi="Calibri" w:cs="Calibri"/>
        </w:rPr>
        <w:t xml:space="preserve">Group </w:t>
      </w:r>
      <w:r w:rsidR="0062713D" w:rsidRPr="00A21FDE">
        <w:rPr>
          <w:rFonts w:ascii="Calibri" w:eastAsia="Times New Roman" w:hAnsi="Calibri" w:cs="Calibri"/>
          <w:snapToGrid w:val="0"/>
          <w:spacing w:val="-5"/>
          <w:lang w:val="en-US"/>
        </w:rPr>
        <w:t>working</w:t>
      </w:r>
      <w:r w:rsidR="00B75C11" w:rsidRPr="00A21FDE">
        <w:rPr>
          <w:rFonts w:ascii="Calibri" w:eastAsia="Times New Roman" w:hAnsi="Calibri" w:cs="Calibri"/>
          <w:snapToGrid w:val="0"/>
          <w:spacing w:val="-5"/>
          <w:lang w:val="en-US"/>
        </w:rPr>
        <w:t xml:space="preserve"> </w:t>
      </w:r>
      <w:r w:rsidRPr="00A21FDE">
        <w:rPr>
          <w:rFonts w:ascii="Calibri" w:eastAsia="Times New Roman" w:hAnsi="Calibri" w:cs="Calibri"/>
          <w:snapToGrid w:val="0"/>
          <w:spacing w:val="-5"/>
          <w:lang w:val="en-US"/>
        </w:rPr>
        <w:t xml:space="preserve">within the </w:t>
      </w:r>
      <w:r w:rsidR="00103D34" w:rsidRPr="00A21FDE">
        <w:rPr>
          <w:rFonts w:ascii="Calibri" w:eastAsia="Times New Roman" w:hAnsi="Calibri" w:cs="Calibri"/>
          <w:snapToGrid w:val="0"/>
          <w:spacing w:val="-5"/>
          <w:lang w:val="en-US"/>
        </w:rPr>
        <w:t>Odyssey Trust</w:t>
      </w:r>
      <w:r w:rsidR="00B75C11" w:rsidRPr="00A21FDE">
        <w:rPr>
          <w:rFonts w:ascii="Calibri" w:eastAsia="Times New Roman" w:hAnsi="Calibri" w:cs="Calibri"/>
          <w:snapToGrid w:val="0"/>
          <w:spacing w:val="-5"/>
          <w:lang w:val="en-US"/>
        </w:rPr>
        <w:t xml:space="preserve"> </w:t>
      </w:r>
      <w:r w:rsidRPr="00A21FDE">
        <w:rPr>
          <w:rFonts w:ascii="Calibri" w:eastAsia="Times New Roman" w:hAnsi="Calibri" w:cs="Calibri"/>
          <w:snapToGrid w:val="0"/>
          <w:spacing w:val="-5"/>
          <w:lang w:val="en-US"/>
        </w:rPr>
        <w:t xml:space="preserve">Finance </w:t>
      </w:r>
      <w:r w:rsidR="00B75C11" w:rsidRPr="00A21FDE">
        <w:rPr>
          <w:rFonts w:ascii="Calibri" w:eastAsia="Times New Roman" w:hAnsi="Calibri" w:cs="Calibri"/>
          <w:snapToGrid w:val="0"/>
          <w:spacing w:val="-5"/>
          <w:lang w:val="en-US"/>
        </w:rPr>
        <w:t xml:space="preserve">team, the post holder will assist in the accounting function.  This post is based within the Trust’s </w:t>
      </w:r>
      <w:r w:rsidR="004C6BA2">
        <w:rPr>
          <w:rFonts w:ascii="Calibri" w:eastAsia="Times New Roman" w:hAnsi="Calibri" w:cs="Calibri"/>
          <w:snapToGrid w:val="0"/>
          <w:spacing w:val="-5"/>
          <w:lang w:val="en-US"/>
        </w:rPr>
        <w:t>finance</w:t>
      </w:r>
      <w:r w:rsidR="00B75C11" w:rsidRPr="00A21FDE">
        <w:rPr>
          <w:rFonts w:ascii="Calibri" w:eastAsia="Times New Roman" w:hAnsi="Calibri" w:cs="Calibri"/>
          <w:snapToGrid w:val="0"/>
          <w:spacing w:val="-5"/>
          <w:lang w:val="en-US"/>
        </w:rPr>
        <w:t xml:space="preserve"> team and includes undertaking </w:t>
      </w:r>
      <w:r w:rsidRPr="00A21FDE">
        <w:rPr>
          <w:rFonts w:ascii="Calibri" w:eastAsia="Times New Roman" w:hAnsi="Calibri" w:cs="Calibri"/>
          <w:snapToGrid w:val="0"/>
          <w:spacing w:val="-5"/>
          <w:lang w:val="en-US"/>
        </w:rPr>
        <w:t xml:space="preserve">duties </w:t>
      </w:r>
      <w:r w:rsidR="00103D34" w:rsidRPr="00A21FDE">
        <w:rPr>
          <w:rFonts w:ascii="Calibri" w:eastAsia="Times New Roman" w:hAnsi="Calibri" w:cs="Calibri"/>
          <w:snapToGrid w:val="0"/>
          <w:spacing w:val="-5"/>
          <w:lang w:val="en-US"/>
        </w:rPr>
        <w:t xml:space="preserve">to </w:t>
      </w:r>
      <w:r w:rsidR="00B75C11" w:rsidRPr="00A21FDE">
        <w:rPr>
          <w:rFonts w:ascii="Calibri" w:eastAsia="Times New Roman" w:hAnsi="Calibri" w:cs="Calibri"/>
          <w:snapToGrid w:val="0"/>
          <w:spacing w:val="-5"/>
          <w:lang w:val="en-US"/>
        </w:rPr>
        <w:t>ensur</w:t>
      </w:r>
      <w:r w:rsidR="00103D34" w:rsidRPr="00A21FDE">
        <w:rPr>
          <w:rFonts w:ascii="Calibri" w:eastAsia="Times New Roman" w:hAnsi="Calibri" w:cs="Calibri"/>
          <w:snapToGrid w:val="0"/>
          <w:spacing w:val="-5"/>
          <w:lang w:val="en-US"/>
        </w:rPr>
        <w:t>e</w:t>
      </w:r>
      <w:r w:rsidR="00B75C11" w:rsidRPr="00A21FDE">
        <w:rPr>
          <w:rFonts w:ascii="Calibri" w:eastAsia="Times New Roman" w:hAnsi="Calibri" w:cs="Calibri"/>
          <w:snapToGrid w:val="0"/>
          <w:spacing w:val="-5"/>
          <w:lang w:val="en-US"/>
        </w:rPr>
        <w:t xml:space="preserve"> compliance with </w:t>
      </w:r>
      <w:r w:rsidRPr="00A21FDE">
        <w:rPr>
          <w:rFonts w:ascii="Calibri" w:eastAsia="Times New Roman" w:hAnsi="Calibri" w:cs="Calibri"/>
          <w:snapToGrid w:val="0"/>
          <w:spacing w:val="-5"/>
          <w:lang w:val="en-US"/>
        </w:rPr>
        <w:t xml:space="preserve">the </w:t>
      </w:r>
      <w:r w:rsidR="00B75C11" w:rsidRPr="00A21FDE">
        <w:rPr>
          <w:rFonts w:ascii="Calibri" w:eastAsia="Times New Roman" w:hAnsi="Calibri" w:cs="Calibri"/>
          <w:snapToGrid w:val="0"/>
          <w:spacing w:val="-5"/>
          <w:lang w:val="en-US"/>
        </w:rPr>
        <w:t xml:space="preserve">rigorous financial systems. </w:t>
      </w:r>
    </w:p>
    <w:p w14:paraId="06514782" w14:textId="77777777" w:rsidR="00932586" w:rsidRPr="00A21FDE" w:rsidRDefault="00932586" w:rsidP="00B75C11">
      <w:pPr>
        <w:widowControl w:val="0"/>
        <w:jc w:val="both"/>
        <w:rPr>
          <w:rFonts w:ascii="Calibri" w:eastAsia="Times New Roman" w:hAnsi="Calibri" w:cs="Calibri"/>
          <w:snapToGrid w:val="0"/>
          <w:spacing w:val="-5"/>
          <w:lang w:val="en-US"/>
        </w:rPr>
      </w:pPr>
    </w:p>
    <w:p w14:paraId="7730EBFD" w14:textId="77777777" w:rsidR="00932586" w:rsidRDefault="00932586" w:rsidP="00932586">
      <w:pPr>
        <w:jc w:val="both"/>
        <w:rPr>
          <w:rFonts w:ascii="Calibri" w:hAnsi="Calibri"/>
        </w:rPr>
      </w:pPr>
      <w:r>
        <w:rPr>
          <w:rFonts w:ascii="Calibri" w:hAnsi="Calibri"/>
        </w:rPr>
        <w:t>The Odyssey Trust group of companies is committed to the core ideology of BEET, Best Experience Every Time for customers, colleagues and stakeholders.  These principles will be developed with all to support outstanding customer service.  All colleagues are expected to commit to the core values shown below:</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3041"/>
        <w:gridCol w:w="5544"/>
      </w:tblGrid>
      <w:tr w:rsidR="00932586" w14:paraId="5B9DCCF8" w14:textId="77777777" w:rsidTr="00932586">
        <w:tc>
          <w:tcPr>
            <w:tcW w:w="1763" w:type="dxa"/>
            <w:tcBorders>
              <w:top w:val="single" w:sz="4" w:space="0" w:color="auto"/>
              <w:left w:val="single" w:sz="4" w:space="0" w:color="auto"/>
              <w:bottom w:val="single" w:sz="4" w:space="0" w:color="auto"/>
              <w:right w:val="single" w:sz="4" w:space="0" w:color="auto"/>
            </w:tcBorders>
            <w:hideMark/>
          </w:tcPr>
          <w:p w14:paraId="1098CD4A" w14:textId="77777777" w:rsidR="00932586" w:rsidRDefault="00932586">
            <w:pPr>
              <w:rPr>
                <w:rFonts w:ascii="Calibri" w:eastAsia="Calibri" w:hAnsi="Calibri"/>
                <w:b/>
              </w:rPr>
            </w:pPr>
            <w:r>
              <w:rPr>
                <w:rFonts w:ascii="Calibri" w:eastAsia="Calibri" w:hAnsi="Calibri"/>
                <w:b/>
              </w:rPr>
              <w:t>Core Value</w:t>
            </w:r>
          </w:p>
        </w:tc>
        <w:tc>
          <w:tcPr>
            <w:tcW w:w="3041" w:type="dxa"/>
            <w:tcBorders>
              <w:top w:val="single" w:sz="4" w:space="0" w:color="auto"/>
              <w:left w:val="single" w:sz="4" w:space="0" w:color="auto"/>
              <w:bottom w:val="single" w:sz="4" w:space="0" w:color="auto"/>
              <w:right w:val="single" w:sz="4" w:space="0" w:color="auto"/>
            </w:tcBorders>
            <w:hideMark/>
          </w:tcPr>
          <w:p w14:paraId="510846E1" w14:textId="77777777" w:rsidR="00932586" w:rsidRDefault="00932586">
            <w:pPr>
              <w:rPr>
                <w:rFonts w:ascii="Calibri" w:eastAsia="Calibri" w:hAnsi="Calibri"/>
                <w:b/>
              </w:rPr>
            </w:pPr>
            <w:r>
              <w:rPr>
                <w:rFonts w:ascii="Calibri" w:eastAsia="Calibri" w:hAnsi="Calibri"/>
                <w:b/>
              </w:rPr>
              <w:t>Behaviour</w:t>
            </w:r>
          </w:p>
        </w:tc>
        <w:tc>
          <w:tcPr>
            <w:tcW w:w="5544" w:type="dxa"/>
            <w:tcBorders>
              <w:top w:val="single" w:sz="4" w:space="0" w:color="auto"/>
              <w:left w:val="single" w:sz="4" w:space="0" w:color="auto"/>
              <w:bottom w:val="single" w:sz="4" w:space="0" w:color="auto"/>
              <w:right w:val="single" w:sz="4" w:space="0" w:color="auto"/>
            </w:tcBorders>
            <w:hideMark/>
          </w:tcPr>
          <w:p w14:paraId="45940C04" w14:textId="77777777" w:rsidR="00932586" w:rsidRDefault="00932586">
            <w:pPr>
              <w:rPr>
                <w:rFonts w:ascii="Calibri" w:eastAsia="Calibri" w:hAnsi="Calibri"/>
                <w:b/>
              </w:rPr>
            </w:pPr>
            <w:r>
              <w:rPr>
                <w:rFonts w:ascii="Calibri" w:eastAsia="Calibri" w:hAnsi="Calibri"/>
                <w:b/>
              </w:rPr>
              <w:t>Customer Promise</w:t>
            </w:r>
          </w:p>
        </w:tc>
      </w:tr>
      <w:tr w:rsidR="00932586" w14:paraId="33F7A37E" w14:textId="77777777" w:rsidTr="00932586">
        <w:tc>
          <w:tcPr>
            <w:tcW w:w="1763" w:type="dxa"/>
            <w:tcBorders>
              <w:top w:val="single" w:sz="4" w:space="0" w:color="auto"/>
              <w:left w:val="single" w:sz="4" w:space="0" w:color="auto"/>
              <w:bottom w:val="single" w:sz="4" w:space="0" w:color="auto"/>
              <w:right w:val="single" w:sz="4" w:space="0" w:color="auto"/>
            </w:tcBorders>
            <w:hideMark/>
          </w:tcPr>
          <w:p w14:paraId="4FCD25ED" w14:textId="77777777" w:rsidR="00932586" w:rsidRDefault="00932586">
            <w:pPr>
              <w:rPr>
                <w:rFonts w:ascii="Calibri" w:eastAsia="Calibri" w:hAnsi="Calibri"/>
                <w:b/>
              </w:rPr>
            </w:pPr>
            <w:r>
              <w:rPr>
                <w:rFonts w:ascii="Calibri" w:eastAsia="Calibri" w:hAnsi="Calibri"/>
                <w:b/>
              </w:rPr>
              <w:t>Positivity</w:t>
            </w:r>
          </w:p>
        </w:tc>
        <w:tc>
          <w:tcPr>
            <w:tcW w:w="3041" w:type="dxa"/>
            <w:tcBorders>
              <w:top w:val="single" w:sz="4" w:space="0" w:color="auto"/>
              <w:left w:val="single" w:sz="4" w:space="0" w:color="auto"/>
              <w:bottom w:val="single" w:sz="4" w:space="0" w:color="auto"/>
              <w:right w:val="single" w:sz="4" w:space="0" w:color="auto"/>
            </w:tcBorders>
            <w:hideMark/>
          </w:tcPr>
          <w:p w14:paraId="0C34DB27" w14:textId="77777777" w:rsidR="00932586" w:rsidRDefault="00932586">
            <w:pPr>
              <w:rPr>
                <w:rFonts w:ascii="Calibri" w:eastAsia="Calibri" w:hAnsi="Calibri"/>
              </w:rPr>
            </w:pPr>
            <w:r>
              <w:rPr>
                <w:rFonts w:ascii="Calibri" w:eastAsia="Calibri" w:hAnsi="Calibri"/>
              </w:rPr>
              <w:t xml:space="preserve">Smile, can do </w:t>
            </w:r>
          </w:p>
        </w:tc>
        <w:tc>
          <w:tcPr>
            <w:tcW w:w="5544" w:type="dxa"/>
            <w:tcBorders>
              <w:top w:val="single" w:sz="4" w:space="0" w:color="auto"/>
              <w:left w:val="single" w:sz="4" w:space="0" w:color="auto"/>
              <w:bottom w:val="single" w:sz="4" w:space="0" w:color="auto"/>
              <w:right w:val="single" w:sz="4" w:space="0" w:color="auto"/>
            </w:tcBorders>
            <w:hideMark/>
          </w:tcPr>
          <w:p w14:paraId="62C829C7" w14:textId="77777777" w:rsidR="00932586" w:rsidRDefault="00932586">
            <w:pPr>
              <w:rPr>
                <w:rFonts w:ascii="Calibri" w:eastAsia="Calibri" w:hAnsi="Calibri"/>
              </w:rPr>
            </w:pPr>
            <w:r>
              <w:rPr>
                <w:rFonts w:ascii="Calibri" w:eastAsia="Calibri" w:hAnsi="Calibri"/>
              </w:rPr>
              <w:t>We will always be helpful, welcoming &amp; enthusiastic</w:t>
            </w:r>
          </w:p>
        </w:tc>
      </w:tr>
      <w:tr w:rsidR="00932586" w14:paraId="660496DC" w14:textId="77777777" w:rsidTr="00932586">
        <w:tc>
          <w:tcPr>
            <w:tcW w:w="1763" w:type="dxa"/>
            <w:tcBorders>
              <w:top w:val="single" w:sz="4" w:space="0" w:color="auto"/>
              <w:left w:val="single" w:sz="4" w:space="0" w:color="auto"/>
              <w:bottom w:val="single" w:sz="4" w:space="0" w:color="auto"/>
              <w:right w:val="single" w:sz="4" w:space="0" w:color="auto"/>
            </w:tcBorders>
            <w:hideMark/>
          </w:tcPr>
          <w:p w14:paraId="3E47D757" w14:textId="77777777" w:rsidR="00932586" w:rsidRDefault="00932586">
            <w:pPr>
              <w:rPr>
                <w:rFonts w:ascii="Calibri" w:eastAsia="Calibri" w:hAnsi="Calibri"/>
                <w:b/>
              </w:rPr>
            </w:pPr>
            <w:r>
              <w:rPr>
                <w:rFonts w:ascii="Calibri" w:eastAsia="Calibri" w:hAnsi="Calibri"/>
                <w:b/>
              </w:rPr>
              <w:t>Integrity</w:t>
            </w:r>
          </w:p>
        </w:tc>
        <w:tc>
          <w:tcPr>
            <w:tcW w:w="3041" w:type="dxa"/>
            <w:tcBorders>
              <w:top w:val="single" w:sz="4" w:space="0" w:color="auto"/>
              <w:left w:val="single" w:sz="4" w:space="0" w:color="auto"/>
              <w:bottom w:val="single" w:sz="4" w:space="0" w:color="auto"/>
              <w:right w:val="single" w:sz="4" w:space="0" w:color="auto"/>
            </w:tcBorders>
            <w:hideMark/>
          </w:tcPr>
          <w:p w14:paraId="651CF1C8" w14:textId="77777777" w:rsidR="00932586" w:rsidRDefault="00932586">
            <w:pPr>
              <w:rPr>
                <w:rFonts w:ascii="Calibri" w:eastAsia="Calibri" w:hAnsi="Calibri"/>
              </w:rPr>
            </w:pPr>
            <w:r>
              <w:rPr>
                <w:rFonts w:ascii="Calibri" w:eastAsia="Calibri" w:hAnsi="Calibri"/>
              </w:rPr>
              <w:t>Deliver on our promises</w:t>
            </w:r>
          </w:p>
        </w:tc>
        <w:tc>
          <w:tcPr>
            <w:tcW w:w="5544" w:type="dxa"/>
            <w:tcBorders>
              <w:top w:val="single" w:sz="4" w:space="0" w:color="auto"/>
              <w:left w:val="single" w:sz="4" w:space="0" w:color="auto"/>
              <w:bottom w:val="single" w:sz="4" w:space="0" w:color="auto"/>
              <w:right w:val="single" w:sz="4" w:space="0" w:color="auto"/>
            </w:tcBorders>
            <w:hideMark/>
          </w:tcPr>
          <w:p w14:paraId="227462F2" w14:textId="77777777" w:rsidR="00932586" w:rsidRDefault="00932586">
            <w:pPr>
              <w:rPr>
                <w:rFonts w:ascii="Calibri" w:eastAsia="Calibri" w:hAnsi="Calibri"/>
              </w:rPr>
            </w:pPr>
            <w:r>
              <w:rPr>
                <w:rFonts w:ascii="Calibri" w:eastAsia="Calibri" w:hAnsi="Calibri"/>
              </w:rPr>
              <w:t>We will be trustworthy &amp; respectful</w:t>
            </w:r>
          </w:p>
        </w:tc>
      </w:tr>
      <w:tr w:rsidR="00932586" w14:paraId="62EBA746" w14:textId="77777777" w:rsidTr="00932586">
        <w:tc>
          <w:tcPr>
            <w:tcW w:w="1763" w:type="dxa"/>
            <w:tcBorders>
              <w:top w:val="single" w:sz="4" w:space="0" w:color="auto"/>
              <w:left w:val="single" w:sz="4" w:space="0" w:color="auto"/>
              <w:bottom w:val="single" w:sz="4" w:space="0" w:color="auto"/>
              <w:right w:val="single" w:sz="4" w:space="0" w:color="auto"/>
            </w:tcBorders>
            <w:hideMark/>
          </w:tcPr>
          <w:p w14:paraId="591C518F" w14:textId="77777777" w:rsidR="00932586" w:rsidRDefault="00932586">
            <w:pPr>
              <w:rPr>
                <w:rFonts w:ascii="Calibri" w:eastAsia="Calibri" w:hAnsi="Calibri"/>
                <w:b/>
              </w:rPr>
            </w:pPr>
            <w:r>
              <w:rPr>
                <w:rFonts w:ascii="Calibri" w:eastAsia="Calibri" w:hAnsi="Calibri"/>
                <w:b/>
              </w:rPr>
              <w:t>Commitment</w:t>
            </w:r>
          </w:p>
        </w:tc>
        <w:tc>
          <w:tcPr>
            <w:tcW w:w="3041" w:type="dxa"/>
            <w:tcBorders>
              <w:top w:val="single" w:sz="4" w:space="0" w:color="auto"/>
              <w:left w:val="single" w:sz="4" w:space="0" w:color="auto"/>
              <w:bottom w:val="single" w:sz="4" w:space="0" w:color="auto"/>
              <w:right w:val="single" w:sz="4" w:space="0" w:color="auto"/>
            </w:tcBorders>
            <w:hideMark/>
          </w:tcPr>
          <w:p w14:paraId="2E71BA69" w14:textId="77777777" w:rsidR="00932586" w:rsidRDefault="00932586">
            <w:pPr>
              <w:rPr>
                <w:rFonts w:ascii="Calibri" w:eastAsia="Calibri" w:hAnsi="Calibri"/>
              </w:rPr>
            </w:pPr>
            <w:r>
              <w:rPr>
                <w:rFonts w:ascii="Calibri" w:eastAsia="Calibri" w:hAnsi="Calibri"/>
              </w:rPr>
              <w:t xml:space="preserve">Go above &amp; beyond </w:t>
            </w:r>
          </w:p>
        </w:tc>
        <w:tc>
          <w:tcPr>
            <w:tcW w:w="5544" w:type="dxa"/>
            <w:tcBorders>
              <w:top w:val="single" w:sz="4" w:space="0" w:color="auto"/>
              <w:left w:val="single" w:sz="4" w:space="0" w:color="auto"/>
              <w:bottom w:val="single" w:sz="4" w:space="0" w:color="auto"/>
              <w:right w:val="single" w:sz="4" w:space="0" w:color="auto"/>
            </w:tcBorders>
            <w:hideMark/>
          </w:tcPr>
          <w:p w14:paraId="5C09115B" w14:textId="77777777" w:rsidR="00932586" w:rsidRDefault="00932586">
            <w:pPr>
              <w:rPr>
                <w:rFonts w:ascii="Calibri" w:eastAsia="Calibri" w:hAnsi="Calibri"/>
              </w:rPr>
            </w:pPr>
            <w:r>
              <w:rPr>
                <w:rFonts w:ascii="Calibri" w:eastAsia="Calibri" w:hAnsi="Calibri"/>
              </w:rPr>
              <w:t>We will go the extra mile</w:t>
            </w:r>
          </w:p>
        </w:tc>
      </w:tr>
      <w:tr w:rsidR="00932586" w14:paraId="0BD81B8F" w14:textId="77777777" w:rsidTr="00932586">
        <w:tc>
          <w:tcPr>
            <w:tcW w:w="1763" w:type="dxa"/>
            <w:tcBorders>
              <w:top w:val="single" w:sz="4" w:space="0" w:color="auto"/>
              <w:left w:val="single" w:sz="4" w:space="0" w:color="auto"/>
              <w:bottom w:val="single" w:sz="4" w:space="0" w:color="auto"/>
              <w:right w:val="single" w:sz="4" w:space="0" w:color="auto"/>
            </w:tcBorders>
            <w:hideMark/>
          </w:tcPr>
          <w:p w14:paraId="057D12C2" w14:textId="77777777" w:rsidR="00932586" w:rsidRDefault="00932586">
            <w:pPr>
              <w:rPr>
                <w:rFonts w:ascii="Calibri" w:eastAsia="Calibri" w:hAnsi="Calibri"/>
                <w:b/>
              </w:rPr>
            </w:pPr>
            <w:r>
              <w:rPr>
                <w:rFonts w:ascii="Calibri" w:eastAsia="Calibri" w:hAnsi="Calibri"/>
                <w:b/>
              </w:rPr>
              <w:t>Innovation</w:t>
            </w:r>
          </w:p>
        </w:tc>
        <w:tc>
          <w:tcPr>
            <w:tcW w:w="3041" w:type="dxa"/>
            <w:tcBorders>
              <w:top w:val="single" w:sz="4" w:space="0" w:color="auto"/>
              <w:left w:val="single" w:sz="4" w:space="0" w:color="auto"/>
              <w:bottom w:val="single" w:sz="4" w:space="0" w:color="auto"/>
              <w:right w:val="single" w:sz="4" w:space="0" w:color="auto"/>
            </w:tcBorders>
            <w:hideMark/>
          </w:tcPr>
          <w:p w14:paraId="2A45464A" w14:textId="77777777" w:rsidR="00932586" w:rsidRDefault="00932586">
            <w:pPr>
              <w:rPr>
                <w:rFonts w:ascii="Calibri" w:eastAsia="Calibri" w:hAnsi="Calibri"/>
              </w:rPr>
            </w:pPr>
            <w:r>
              <w:rPr>
                <w:rFonts w:ascii="Calibri" w:eastAsia="Calibri" w:hAnsi="Calibri"/>
              </w:rPr>
              <w:t>Find new ways to be better</w:t>
            </w:r>
          </w:p>
        </w:tc>
        <w:tc>
          <w:tcPr>
            <w:tcW w:w="5544" w:type="dxa"/>
            <w:tcBorders>
              <w:top w:val="single" w:sz="4" w:space="0" w:color="auto"/>
              <w:left w:val="single" w:sz="4" w:space="0" w:color="auto"/>
              <w:bottom w:val="single" w:sz="4" w:space="0" w:color="auto"/>
              <w:right w:val="single" w:sz="4" w:space="0" w:color="auto"/>
            </w:tcBorders>
            <w:hideMark/>
          </w:tcPr>
          <w:p w14:paraId="3EA645FF" w14:textId="77777777" w:rsidR="00932586" w:rsidRDefault="00932586">
            <w:pPr>
              <w:rPr>
                <w:rFonts w:ascii="Calibri" w:eastAsia="Calibri" w:hAnsi="Calibri"/>
              </w:rPr>
            </w:pPr>
            <w:r>
              <w:rPr>
                <w:rFonts w:ascii="Calibri" w:eastAsia="Calibri" w:hAnsi="Calibri"/>
              </w:rPr>
              <w:t>We will always learn &amp; improve</w:t>
            </w:r>
          </w:p>
        </w:tc>
      </w:tr>
      <w:tr w:rsidR="00932586" w14:paraId="11E302E5" w14:textId="77777777" w:rsidTr="00932586">
        <w:tc>
          <w:tcPr>
            <w:tcW w:w="1763" w:type="dxa"/>
            <w:tcBorders>
              <w:top w:val="single" w:sz="4" w:space="0" w:color="auto"/>
              <w:left w:val="single" w:sz="4" w:space="0" w:color="auto"/>
              <w:bottom w:val="single" w:sz="4" w:space="0" w:color="auto"/>
              <w:right w:val="single" w:sz="4" w:space="0" w:color="auto"/>
            </w:tcBorders>
            <w:hideMark/>
          </w:tcPr>
          <w:p w14:paraId="7CA60135" w14:textId="77777777" w:rsidR="00932586" w:rsidRDefault="00932586">
            <w:pPr>
              <w:rPr>
                <w:rFonts w:ascii="Calibri" w:eastAsia="Calibri" w:hAnsi="Calibri"/>
                <w:b/>
              </w:rPr>
            </w:pPr>
            <w:r>
              <w:rPr>
                <w:rFonts w:ascii="Calibri" w:eastAsia="Calibri" w:hAnsi="Calibri"/>
                <w:b/>
              </w:rPr>
              <w:t>Teamwork</w:t>
            </w:r>
          </w:p>
        </w:tc>
        <w:tc>
          <w:tcPr>
            <w:tcW w:w="3041" w:type="dxa"/>
            <w:tcBorders>
              <w:top w:val="single" w:sz="4" w:space="0" w:color="auto"/>
              <w:left w:val="single" w:sz="4" w:space="0" w:color="auto"/>
              <w:bottom w:val="single" w:sz="4" w:space="0" w:color="auto"/>
              <w:right w:val="single" w:sz="4" w:space="0" w:color="auto"/>
            </w:tcBorders>
            <w:hideMark/>
          </w:tcPr>
          <w:p w14:paraId="07893A4E" w14:textId="77777777" w:rsidR="00932586" w:rsidRDefault="00932586">
            <w:pPr>
              <w:rPr>
                <w:rFonts w:ascii="Calibri" w:eastAsia="Calibri" w:hAnsi="Calibri"/>
              </w:rPr>
            </w:pPr>
            <w:r>
              <w:rPr>
                <w:rFonts w:ascii="Calibri" w:eastAsia="Calibri" w:hAnsi="Calibri"/>
              </w:rPr>
              <w:t>Together we achieve more</w:t>
            </w:r>
          </w:p>
        </w:tc>
        <w:tc>
          <w:tcPr>
            <w:tcW w:w="5544" w:type="dxa"/>
            <w:tcBorders>
              <w:top w:val="single" w:sz="4" w:space="0" w:color="auto"/>
              <w:left w:val="single" w:sz="4" w:space="0" w:color="auto"/>
              <w:bottom w:val="single" w:sz="4" w:space="0" w:color="auto"/>
              <w:right w:val="single" w:sz="4" w:space="0" w:color="auto"/>
            </w:tcBorders>
            <w:hideMark/>
          </w:tcPr>
          <w:p w14:paraId="368E731D" w14:textId="77777777" w:rsidR="00932586" w:rsidRDefault="00932586">
            <w:pPr>
              <w:rPr>
                <w:rFonts w:ascii="Calibri" w:eastAsia="Calibri" w:hAnsi="Calibri"/>
              </w:rPr>
            </w:pPr>
            <w:r>
              <w:rPr>
                <w:rFonts w:ascii="Calibri" w:eastAsia="Calibri" w:hAnsi="Calibri"/>
              </w:rPr>
              <w:t>We will work together to put you first</w:t>
            </w:r>
          </w:p>
        </w:tc>
      </w:tr>
    </w:tbl>
    <w:p w14:paraId="4CF2B91F" w14:textId="77777777" w:rsidR="008E3669" w:rsidRPr="00A21FDE" w:rsidRDefault="008E3669" w:rsidP="007E16CA">
      <w:pPr>
        <w:rPr>
          <w:rFonts w:ascii="Calibri" w:hAnsi="Calibri" w:cs="Calibri"/>
        </w:rPr>
      </w:pPr>
    </w:p>
    <w:p w14:paraId="16B4C15E" w14:textId="77777777" w:rsidR="001100BE" w:rsidRPr="00A21FDE" w:rsidRDefault="006823C7" w:rsidP="001100BE">
      <w:pPr>
        <w:rPr>
          <w:rFonts w:ascii="Calibri" w:hAnsi="Calibri" w:cs="Calibri"/>
          <w:b/>
        </w:rPr>
      </w:pPr>
      <w:r w:rsidRPr="00A21FDE">
        <w:rPr>
          <w:rFonts w:ascii="Calibri" w:hAnsi="Calibri" w:cs="Calibri"/>
          <w:b/>
        </w:rPr>
        <w:t>MA</w:t>
      </w:r>
      <w:r w:rsidR="0053369D" w:rsidRPr="00A21FDE">
        <w:rPr>
          <w:rFonts w:ascii="Calibri" w:hAnsi="Calibri" w:cs="Calibri"/>
          <w:b/>
        </w:rPr>
        <w:t>IN DUTIES</w:t>
      </w:r>
    </w:p>
    <w:p w14:paraId="32C25DF0" w14:textId="77777777" w:rsidR="00B75C11" w:rsidRPr="00907C58" w:rsidRDefault="00B75C11" w:rsidP="00B75C11">
      <w:pPr>
        <w:widowControl w:val="0"/>
        <w:jc w:val="both"/>
        <w:rPr>
          <w:rFonts w:ascii="Calibri" w:hAnsi="Calibri" w:cs="Calibri"/>
          <w:snapToGrid w:val="0"/>
        </w:rPr>
      </w:pPr>
      <w:r w:rsidRPr="00907C58">
        <w:rPr>
          <w:rFonts w:ascii="Calibri" w:hAnsi="Calibri" w:cs="Calibri"/>
          <w:snapToGrid w:val="0"/>
        </w:rPr>
        <w:t xml:space="preserve">The post holder </w:t>
      </w:r>
      <w:r w:rsidR="00BA39C0" w:rsidRPr="00907C58">
        <w:rPr>
          <w:rFonts w:ascii="Calibri" w:hAnsi="Calibri" w:cs="Calibri"/>
          <w:snapToGrid w:val="0"/>
        </w:rPr>
        <w:t>will: -</w:t>
      </w:r>
    </w:p>
    <w:p w14:paraId="54259C99" w14:textId="01242AE4" w:rsidR="000105E6" w:rsidRDefault="001C74B8" w:rsidP="00BF0463">
      <w:pPr>
        <w:pStyle w:val="BodyText"/>
        <w:numPr>
          <w:ilvl w:val="1"/>
          <w:numId w:val="21"/>
        </w:numPr>
        <w:tabs>
          <w:tab w:val="clear" w:pos="1080"/>
          <w:tab w:val="num" w:pos="360"/>
        </w:tabs>
        <w:ind w:left="360"/>
        <w:jc w:val="both"/>
        <w:rPr>
          <w:rFonts w:ascii="Calibri" w:hAnsi="Calibri" w:cs="Calibri"/>
          <w:szCs w:val="24"/>
        </w:rPr>
      </w:pPr>
      <w:r w:rsidRPr="00907C58">
        <w:rPr>
          <w:rFonts w:ascii="Calibri" w:hAnsi="Calibri" w:cs="Calibri"/>
          <w:szCs w:val="24"/>
        </w:rPr>
        <w:t>P</w:t>
      </w:r>
      <w:r w:rsidR="00B75C11" w:rsidRPr="00907C58">
        <w:rPr>
          <w:rFonts w:ascii="Calibri" w:hAnsi="Calibri" w:cs="Calibri"/>
          <w:szCs w:val="24"/>
        </w:rPr>
        <w:t>rep</w:t>
      </w:r>
      <w:r w:rsidR="00E233CD" w:rsidRPr="00907C58">
        <w:rPr>
          <w:rFonts w:ascii="Calibri" w:hAnsi="Calibri" w:cs="Calibri"/>
          <w:szCs w:val="24"/>
        </w:rPr>
        <w:t>are</w:t>
      </w:r>
      <w:r w:rsidR="00B75C11" w:rsidRPr="00907C58">
        <w:rPr>
          <w:rFonts w:ascii="Calibri" w:hAnsi="Calibri" w:cs="Calibri"/>
          <w:szCs w:val="24"/>
        </w:rPr>
        <w:t xml:space="preserve"> monthly management accounts </w:t>
      </w:r>
      <w:r w:rsidRPr="00907C58">
        <w:rPr>
          <w:rFonts w:ascii="Calibri" w:hAnsi="Calibri" w:cs="Calibri"/>
          <w:szCs w:val="24"/>
        </w:rPr>
        <w:t xml:space="preserve">to Trial Balance, </w:t>
      </w:r>
      <w:r w:rsidR="00B75C11" w:rsidRPr="00907C58">
        <w:rPr>
          <w:rFonts w:ascii="Calibri" w:hAnsi="Calibri" w:cs="Calibri"/>
          <w:szCs w:val="24"/>
        </w:rPr>
        <w:t>including accruals</w:t>
      </w:r>
      <w:r w:rsidR="000105E6">
        <w:rPr>
          <w:rFonts w:ascii="Calibri" w:hAnsi="Calibri" w:cs="Calibri"/>
          <w:szCs w:val="24"/>
        </w:rPr>
        <w:t xml:space="preserve"> and </w:t>
      </w:r>
      <w:r w:rsidR="00B75C11" w:rsidRPr="00907C58">
        <w:rPr>
          <w:rFonts w:ascii="Calibri" w:hAnsi="Calibri" w:cs="Calibri"/>
          <w:szCs w:val="24"/>
        </w:rPr>
        <w:t>prepayments</w:t>
      </w:r>
      <w:r w:rsidR="000105E6">
        <w:rPr>
          <w:rFonts w:ascii="Calibri" w:hAnsi="Calibri" w:cs="Calibri"/>
          <w:szCs w:val="24"/>
        </w:rPr>
        <w:t>.</w:t>
      </w:r>
    </w:p>
    <w:p w14:paraId="659A83FF" w14:textId="2CDEF9DC" w:rsidR="00B75C11" w:rsidRPr="0062713D" w:rsidRDefault="000105E6" w:rsidP="00BF0463">
      <w:pPr>
        <w:pStyle w:val="BodyText"/>
        <w:numPr>
          <w:ilvl w:val="1"/>
          <w:numId w:val="21"/>
        </w:numPr>
        <w:tabs>
          <w:tab w:val="clear" w:pos="1080"/>
          <w:tab w:val="num" w:pos="360"/>
        </w:tabs>
        <w:ind w:left="360"/>
        <w:jc w:val="both"/>
        <w:rPr>
          <w:rFonts w:ascii="Calibri" w:hAnsi="Calibri" w:cs="Calibri"/>
          <w:szCs w:val="24"/>
        </w:rPr>
      </w:pPr>
      <w:r w:rsidRPr="0062713D">
        <w:rPr>
          <w:rFonts w:ascii="Calibri" w:hAnsi="Calibri" w:cs="Calibri"/>
          <w:szCs w:val="24"/>
        </w:rPr>
        <w:t xml:space="preserve">Preparation of balance sheet reconciliations of various assets &amp; liabilities. </w:t>
      </w:r>
    </w:p>
    <w:p w14:paraId="5FB933A7" w14:textId="23DA53DB" w:rsidR="000105E6" w:rsidRPr="00907C58" w:rsidRDefault="000105E6" w:rsidP="00BF0463">
      <w:pPr>
        <w:pStyle w:val="BodyText"/>
        <w:numPr>
          <w:ilvl w:val="1"/>
          <w:numId w:val="21"/>
        </w:numPr>
        <w:tabs>
          <w:tab w:val="clear" w:pos="1080"/>
          <w:tab w:val="num" w:pos="360"/>
        </w:tabs>
        <w:ind w:left="360"/>
        <w:jc w:val="both"/>
        <w:rPr>
          <w:rFonts w:ascii="Calibri" w:hAnsi="Calibri" w:cs="Calibri"/>
          <w:szCs w:val="24"/>
        </w:rPr>
      </w:pPr>
      <w:r w:rsidRPr="0062713D">
        <w:rPr>
          <w:rFonts w:ascii="Calibri" w:hAnsi="Calibri" w:cs="Calibri"/>
          <w:szCs w:val="24"/>
        </w:rPr>
        <w:t>Maintain monthly cashbooks and bank reconciliation</w:t>
      </w:r>
      <w:r w:rsidR="0062713D" w:rsidRPr="0062713D">
        <w:rPr>
          <w:rFonts w:ascii="Calibri" w:hAnsi="Calibri" w:cs="Calibri"/>
          <w:szCs w:val="24"/>
        </w:rPr>
        <w:t>s for</w:t>
      </w:r>
      <w:r w:rsidR="0062713D">
        <w:rPr>
          <w:rFonts w:ascii="Calibri" w:hAnsi="Calibri" w:cs="Calibri"/>
          <w:szCs w:val="24"/>
        </w:rPr>
        <w:t xml:space="preserve"> various accounts.</w:t>
      </w:r>
      <w:r>
        <w:rPr>
          <w:rFonts w:ascii="Calibri" w:hAnsi="Calibri" w:cs="Calibri"/>
          <w:szCs w:val="24"/>
        </w:rPr>
        <w:t xml:space="preserve"> </w:t>
      </w:r>
    </w:p>
    <w:p w14:paraId="73C6B63C" w14:textId="09FE004E" w:rsidR="00B75C11" w:rsidRPr="00907C58" w:rsidRDefault="002B4A48" w:rsidP="00BF0463">
      <w:pPr>
        <w:pStyle w:val="BodyText"/>
        <w:numPr>
          <w:ilvl w:val="1"/>
          <w:numId w:val="21"/>
        </w:numPr>
        <w:tabs>
          <w:tab w:val="clear" w:pos="1080"/>
          <w:tab w:val="num" w:pos="360"/>
        </w:tabs>
        <w:ind w:left="360"/>
        <w:jc w:val="both"/>
        <w:rPr>
          <w:rFonts w:ascii="Calibri" w:hAnsi="Calibri" w:cs="Calibri"/>
          <w:szCs w:val="24"/>
        </w:rPr>
      </w:pPr>
      <w:r w:rsidRPr="00907C58">
        <w:rPr>
          <w:rFonts w:ascii="Calibri" w:hAnsi="Calibri" w:cs="Calibri"/>
          <w:szCs w:val="24"/>
        </w:rPr>
        <w:t>Report on individual events as part of the monthly accounts process</w:t>
      </w:r>
      <w:r w:rsidR="00B75C11" w:rsidRPr="00907C58">
        <w:rPr>
          <w:rFonts w:ascii="Calibri" w:hAnsi="Calibri" w:cs="Calibri"/>
          <w:szCs w:val="24"/>
        </w:rPr>
        <w:t>.</w:t>
      </w:r>
    </w:p>
    <w:p w14:paraId="294A0B84" w14:textId="200D2CC6" w:rsidR="00B75C11" w:rsidRPr="00907C58" w:rsidRDefault="002B4A48" w:rsidP="00BF0463">
      <w:pPr>
        <w:pStyle w:val="BodyText"/>
        <w:numPr>
          <w:ilvl w:val="1"/>
          <w:numId w:val="21"/>
        </w:numPr>
        <w:tabs>
          <w:tab w:val="clear" w:pos="1080"/>
          <w:tab w:val="num" w:pos="360"/>
        </w:tabs>
        <w:ind w:left="360"/>
        <w:jc w:val="both"/>
        <w:rPr>
          <w:rFonts w:ascii="Calibri" w:hAnsi="Calibri" w:cs="Calibri"/>
          <w:szCs w:val="24"/>
        </w:rPr>
      </w:pPr>
      <w:r w:rsidRPr="00907C58">
        <w:rPr>
          <w:rFonts w:ascii="Calibri" w:hAnsi="Calibri" w:cs="Calibri"/>
          <w:szCs w:val="24"/>
        </w:rPr>
        <w:t>Liaise with event promoters to arrange a final settlement due for each</w:t>
      </w:r>
      <w:r w:rsidR="005C4C16" w:rsidRPr="00907C58">
        <w:rPr>
          <w:rFonts w:ascii="Calibri" w:hAnsi="Calibri" w:cs="Calibri"/>
          <w:szCs w:val="24"/>
        </w:rPr>
        <w:t>.</w:t>
      </w:r>
    </w:p>
    <w:p w14:paraId="18A89A34" w14:textId="487DFB55" w:rsidR="00B75C11" w:rsidRPr="00907C58" w:rsidRDefault="001C74B8" w:rsidP="00BF0463">
      <w:pPr>
        <w:pStyle w:val="BodyText"/>
        <w:numPr>
          <w:ilvl w:val="1"/>
          <w:numId w:val="21"/>
        </w:numPr>
        <w:tabs>
          <w:tab w:val="clear" w:pos="1080"/>
          <w:tab w:val="num" w:pos="360"/>
        </w:tabs>
        <w:ind w:left="360"/>
        <w:jc w:val="both"/>
        <w:rPr>
          <w:rFonts w:ascii="Calibri" w:hAnsi="Calibri" w:cs="Calibri"/>
          <w:szCs w:val="24"/>
        </w:rPr>
      </w:pPr>
      <w:r w:rsidRPr="00907C58">
        <w:rPr>
          <w:rFonts w:ascii="Calibri" w:hAnsi="Calibri" w:cs="Calibri"/>
          <w:szCs w:val="24"/>
        </w:rPr>
        <w:t xml:space="preserve">Collate and reconcile </w:t>
      </w:r>
      <w:r w:rsidR="002B2866" w:rsidRPr="00907C58">
        <w:rPr>
          <w:rFonts w:ascii="Calibri" w:hAnsi="Calibri" w:cs="Calibri"/>
          <w:szCs w:val="24"/>
        </w:rPr>
        <w:t>f</w:t>
      </w:r>
      <w:r w:rsidR="00F220C7" w:rsidRPr="00907C58">
        <w:rPr>
          <w:rFonts w:ascii="Calibri" w:hAnsi="Calibri" w:cs="Calibri"/>
          <w:szCs w:val="24"/>
        </w:rPr>
        <w:t>ood &amp; beverage</w:t>
      </w:r>
      <w:r w:rsidR="002B2866" w:rsidRPr="00907C58">
        <w:rPr>
          <w:rFonts w:ascii="Calibri" w:hAnsi="Calibri" w:cs="Calibri"/>
          <w:szCs w:val="24"/>
        </w:rPr>
        <w:t xml:space="preserve">, App and </w:t>
      </w:r>
      <w:r w:rsidR="006C142E" w:rsidRPr="00907C58">
        <w:rPr>
          <w:rFonts w:ascii="Calibri" w:hAnsi="Calibri" w:cs="Calibri"/>
          <w:szCs w:val="24"/>
        </w:rPr>
        <w:t>event night</w:t>
      </w:r>
      <w:r w:rsidR="002B2866" w:rsidRPr="00907C58">
        <w:rPr>
          <w:rFonts w:ascii="Calibri" w:hAnsi="Calibri" w:cs="Calibri"/>
          <w:szCs w:val="24"/>
        </w:rPr>
        <w:t xml:space="preserve"> </w:t>
      </w:r>
      <w:r w:rsidRPr="00907C58">
        <w:rPr>
          <w:rFonts w:ascii="Calibri" w:hAnsi="Calibri" w:cs="Calibri"/>
          <w:szCs w:val="24"/>
        </w:rPr>
        <w:t>income u</w:t>
      </w:r>
      <w:r w:rsidR="006C142E" w:rsidRPr="00907C58">
        <w:rPr>
          <w:rFonts w:ascii="Calibri" w:hAnsi="Calibri" w:cs="Calibri"/>
          <w:szCs w:val="24"/>
        </w:rPr>
        <w:t>tilising</w:t>
      </w:r>
      <w:r w:rsidRPr="00907C58">
        <w:rPr>
          <w:rFonts w:ascii="Calibri" w:hAnsi="Calibri" w:cs="Calibri"/>
          <w:szCs w:val="24"/>
        </w:rPr>
        <w:t xml:space="preserve"> various software systems. </w:t>
      </w:r>
    </w:p>
    <w:p w14:paraId="056B099E" w14:textId="7ECCCFA7" w:rsidR="002B4A48" w:rsidRPr="00907C58" w:rsidRDefault="002B4A48" w:rsidP="00BF0463">
      <w:pPr>
        <w:pStyle w:val="BodyText"/>
        <w:numPr>
          <w:ilvl w:val="1"/>
          <w:numId w:val="21"/>
        </w:numPr>
        <w:tabs>
          <w:tab w:val="clear" w:pos="1080"/>
          <w:tab w:val="num" w:pos="360"/>
        </w:tabs>
        <w:ind w:left="360"/>
        <w:jc w:val="both"/>
        <w:rPr>
          <w:rFonts w:ascii="Calibri" w:hAnsi="Calibri" w:cs="Calibri"/>
          <w:szCs w:val="24"/>
        </w:rPr>
      </w:pPr>
      <w:r w:rsidRPr="00907C58">
        <w:rPr>
          <w:rFonts w:ascii="Calibri" w:hAnsi="Calibri" w:cs="Calibri"/>
          <w:szCs w:val="24"/>
        </w:rPr>
        <w:t>Collate and reconcile advance ticket monies for events</w:t>
      </w:r>
      <w:r w:rsidR="005C4C16" w:rsidRPr="00907C58">
        <w:rPr>
          <w:rFonts w:ascii="Calibri" w:hAnsi="Calibri" w:cs="Calibri"/>
          <w:szCs w:val="24"/>
        </w:rPr>
        <w:t>.</w:t>
      </w:r>
    </w:p>
    <w:p w14:paraId="0EBF7F0D" w14:textId="0EE31C19" w:rsidR="001C74B8" w:rsidRPr="00907C58" w:rsidRDefault="002B4A48" w:rsidP="001C74B8">
      <w:pPr>
        <w:pStyle w:val="BodyText"/>
        <w:numPr>
          <w:ilvl w:val="1"/>
          <w:numId w:val="21"/>
        </w:numPr>
        <w:tabs>
          <w:tab w:val="clear" w:pos="1080"/>
          <w:tab w:val="num" w:pos="360"/>
        </w:tabs>
        <w:ind w:left="360"/>
        <w:jc w:val="both"/>
        <w:rPr>
          <w:rFonts w:ascii="Calibri" w:hAnsi="Calibri" w:cs="Calibri"/>
          <w:szCs w:val="24"/>
        </w:rPr>
      </w:pPr>
      <w:r w:rsidRPr="00907C58">
        <w:rPr>
          <w:rFonts w:ascii="Calibri" w:hAnsi="Calibri" w:cs="Calibri"/>
          <w:szCs w:val="24"/>
        </w:rPr>
        <w:t>Review food &amp; beverage stock count and produce margins for analysis</w:t>
      </w:r>
      <w:r w:rsidR="005C4C16" w:rsidRPr="00907C58">
        <w:rPr>
          <w:rFonts w:ascii="Calibri" w:hAnsi="Calibri" w:cs="Calibri"/>
          <w:szCs w:val="24"/>
        </w:rPr>
        <w:t>.</w:t>
      </w:r>
    </w:p>
    <w:p w14:paraId="6959A24F" w14:textId="2C537CAD" w:rsidR="001C74B8" w:rsidRPr="00907C58" w:rsidRDefault="001C74B8" w:rsidP="001C74B8">
      <w:pPr>
        <w:pStyle w:val="BodyText"/>
        <w:numPr>
          <w:ilvl w:val="1"/>
          <w:numId w:val="21"/>
        </w:numPr>
        <w:tabs>
          <w:tab w:val="clear" w:pos="1080"/>
          <w:tab w:val="num" w:pos="360"/>
        </w:tabs>
        <w:ind w:left="360"/>
        <w:jc w:val="both"/>
        <w:rPr>
          <w:rFonts w:ascii="Calibri" w:hAnsi="Calibri" w:cs="Calibri"/>
          <w:szCs w:val="24"/>
        </w:rPr>
      </w:pPr>
      <w:r w:rsidRPr="00907C58">
        <w:rPr>
          <w:rFonts w:ascii="Calibri" w:hAnsi="Calibri" w:cs="Calibri"/>
          <w:szCs w:val="24"/>
        </w:rPr>
        <w:t>Processing of fortnightly payroll on a rotational basis (1 in every 3).</w:t>
      </w:r>
    </w:p>
    <w:p w14:paraId="5A4738F5" w14:textId="77777777" w:rsidR="00B75C11" w:rsidRPr="00907C58" w:rsidRDefault="00B75C11" w:rsidP="00BF0463">
      <w:pPr>
        <w:pStyle w:val="BodyText"/>
        <w:numPr>
          <w:ilvl w:val="1"/>
          <w:numId w:val="21"/>
        </w:numPr>
        <w:tabs>
          <w:tab w:val="clear" w:pos="1080"/>
          <w:tab w:val="num" w:pos="360"/>
        </w:tabs>
        <w:ind w:left="360"/>
        <w:jc w:val="both"/>
        <w:rPr>
          <w:rFonts w:ascii="Calibri" w:hAnsi="Calibri" w:cs="Calibri"/>
          <w:szCs w:val="24"/>
        </w:rPr>
      </w:pPr>
      <w:r w:rsidRPr="00907C58">
        <w:rPr>
          <w:rFonts w:ascii="Calibri" w:hAnsi="Calibri" w:cs="Calibri"/>
          <w:szCs w:val="24"/>
        </w:rPr>
        <w:t>Credit Control.</w:t>
      </w:r>
    </w:p>
    <w:p w14:paraId="7960E53E" w14:textId="10028DDB" w:rsidR="00B75C11" w:rsidRPr="00907C58" w:rsidRDefault="00B75C11" w:rsidP="00BF0463">
      <w:pPr>
        <w:pStyle w:val="BodyText"/>
        <w:numPr>
          <w:ilvl w:val="1"/>
          <w:numId w:val="21"/>
        </w:numPr>
        <w:tabs>
          <w:tab w:val="clear" w:pos="1080"/>
          <w:tab w:val="num" w:pos="360"/>
        </w:tabs>
        <w:ind w:left="360"/>
        <w:jc w:val="both"/>
        <w:rPr>
          <w:rFonts w:ascii="Calibri" w:hAnsi="Calibri" w:cs="Calibri"/>
          <w:szCs w:val="24"/>
        </w:rPr>
      </w:pPr>
      <w:r w:rsidRPr="00907C58">
        <w:rPr>
          <w:rFonts w:ascii="Calibri" w:hAnsi="Calibri" w:cs="Calibri"/>
          <w:szCs w:val="24"/>
        </w:rPr>
        <w:t>Purchase &amp; sales ledger</w:t>
      </w:r>
      <w:r w:rsidR="006C142E" w:rsidRPr="00907C58">
        <w:rPr>
          <w:rFonts w:ascii="Calibri" w:hAnsi="Calibri" w:cs="Calibri"/>
          <w:szCs w:val="24"/>
        </w:rPr>
        <w:t xml:space="preserve"> duties</w:t>
      </w:r>
      <w:r w:rsidR="00464070" w:rsidRPr="00907C58">
        <w:rPr>
          <w:rFonts w:ascii="Calibri" w:hAnsi="Calibri" w:cs="Calibri"/>
          <w:szCs w:val="24"/>
        </w:rPr>
        <w:t>.</w:t>
      </w:r>
    </w:p>
    <w:p w14:paraId="15477E5A" w14:textId="77777777" w:rsidR="00B75C11" w:rsidRPr="00A21FDE" w:rsidRDefault="00B75C11" w:rsidP="00BF0463">
      <w:pPr>
        <w:pStyle w:val="BodyText"/>
        <w:numPr>
          <w:ilvl w:val="1"/>
          <w:numId w:val="21"/>
        </w:numPr>
        <w:tabs>
          <w:tab w:val="clear" w:pos="1080"/>
          <w:tab w:val="num" w:pos="360"/>
        </w:tabs>
        <w:ind w:left="360"/>
        <w:jc w:val="both"/>
        <w:rPr>
          <w:rFonts w:ascii="Calibri" w:hAnsi="Calibri" w:cs="Calibri"/>
          <w:szCs w:val="24"/>
        </w:rPr>
      </w:pPr>
      <w:r w:rsidRPr="00A21FDE">
        <w:rPr>
          <w:rFonts w:ascii="Calibri" w:hAnsi="Calibri" w:cs="Calibri"/>
          <w:szCs w:val="24"/>
        </w:rPr>
        <w:t>General ledger responsibilities on posting nominal journal entries.</w:t>
      </w:r>
    </w:p>
    <w:p w14:paraId="56B93DD4" w14:textId="4050092C" w:rsidR="00B75C11" w:rsidRPr="00A21FDE" w:rsidRDefault="00B75C11" w:rsidP="00BF0463">
      <w:pPr>
        <w:pStyle w:val="BodyText"/>
        <w:numPr>
          <w:ilvl w:val="1"/>
          <w:numId w:val="21"/>
        </w:numPr>
        <w:tabs>
          <w:tab w:val="clear" w:pos="1080"/>
          <w:tab w:val="num" w:pos="360"/>
        </w:tabs>
        <w:ind w:left="360"/>
        <w:jc w:val="both"/>
        <w:rPr>
          <w:rFonts w:ascii="Calibri" w:hAnsi="Calibri" w:cs="Calibri"/>
          <w:szCs w:val="24"/>
        </w:rPr>
      </w:pPr>
      <w:r w:rsidRPr="00A21FDE">
        <w:rPr>
          <w:rFonts w:ascii="Calibri" w:hAnsi="Calibri" w:cs="Calibri"/>
          <w:szCs w:val="24"/>
        </w:rPr>
        <w:t>Maintain efficient and robust accounting systems and controls</w:t>
      </w:r>
      <w:r w:rsidR="005C4C16">
        <w:rPr>
          <w:rFonts w:ascii="Calibri" w:hAnsi="Calibri" w:cs="Calibri"/>
          <w:szCs w:val="24"/>
        </w:rPr>
        <w:t>.</w:t>
      </w:r>
    </w:p>
    <w:p w14:paraId="1B85C143" w14:textId="597CC61C" w:rsidR="00B75C11" w:rsidRPr="00A21FDE" w:rsidRDefault="00B75C11" w:rsidP="00BF0463">
      <w:pPr>
        <w:widowControl w:val="0"/>
        <w:numPr>
          <w:ilvl w:val="1"/>
          <w:numId w:val="21"/>
        </w:numPr>
        <w:tabs>
          <w:tab w:val="clear" w:pos="1080"/>
          <w:tab w:val="num" w:pos="360"/>
        </w:tabs>
        <w:ind w:left="360"/>
        <w:jc w:val="both"/>
        <w:rPr>
          <w:rFonts w:ascii="Calibri" w:hAnsi="Calibri" w:cs="Calibri"/>
          <w:snapToGrid w:val="0"/>
        </w:rPr>
      </w:pPr>
      <w:r w:rsidRPr="00A21FDE">
        <w:rPr>
          <w:rFonts w:ascii="Calibri" w:hAnsi="Calibri" w:cs="Calibri"/>
        </w:rPr>
        <w:t>Direct staff in financial procedures and processing of accounts</w:t>
      </w:r>
      <w:r w:rsidR="005C4C16">
        <w:rPr>
          <w:rFonts w:ascii="Calibri" w:hAnsi="Calibri" w:cs="Calibri"/>
        </w:rPr>
        <w:t>.</w:t>
      </w:r>
    </w:p>
    <w:p w14:paraId="7553F99C" w14:textId="77777777" w:rsidR="00B75C11" w:rsidRPr="00A21FDE" w:rsidRDefault="00B75C11" w:rsidP="00BF0463">
      <w:pPr>
        <w:widowControl w:val="0"/>
        <w:numPr>
          <w:ilvl w:val="1"/>
          <w:numId w:val="21"/>
        </w:numPr>
        <w:tabs>
          <w:tab w:val="clear" w:pos="1080"/>
          <w:tab w:val="num" w:pos="360"/>
        </w:tabs>
        <w:ind w:left="360"/>
        <w:jc w:val="both"/>
        <w:rPr>
          <w:rFonts w:ascii="Calibri" w:hAnsi="Calibri" w:cs="Calibri"/>
          <w:snapToGrid w:val="0"/>
        </w:rPr>
      </w:pPr>
      <w:r w:rsidRPr="00A21FDE">
        <w:rPr>
          <w:rFonts w:ascii="Calibri" w:hAnsi="Calibri" w:cs="Calibri"/>
        </w:rPr>
        <w:t>Support other members of the Finance Team in the analysis of information and ad hoc financial reporting.</w:t>
      </w:r>
    </w:p>
    <w:p w14:paraId="319BC072" w14:textId="77777777" w:rsidR="0036636A" w:rsidRPr="00A21FDE" w:rsidRDefault="00B75C11" w:rsidP="00BF0463">
      <w:pPr>
        <w:widowControl w:val="0"/>
        <w:numPr>
          <w:ilvl w:val="0"/>
          <w:numId w:val="17"/>
        </w:numPr>
        <w:tabs>
          <w:tab w:val="num" w:pos="-153"/>
        </w:tabs>
        <w:ind w:left="360"/>
        <w:jc w:val="both"/>
        <w:rPr>
          <w:rFonts w:ascii="Calibri" w:hAnsi="Calibri" w:cs="Calibri"/>
        </w:rPr>
      </w:pPr>
      <w:r w:rsidRPr="00A21FDE">
        <w:rPr>
          <w:rFonts w:ascii="Calibri" w:hAnsi="Calibri" w:cs="Calibri"/>
        </w:rPr>
        <w:t>As part of the Finance team ensure good housekeeping standards, safety and security standards.</w:t>
      </w:r>
    </w:p>
    <w:p w14:paraId="3F32A91C" w14:textId="22C8F3F2" w:rsidR="007E16CA" w:rsidRPr="00A21FDE" w:rsidRDefault="007E16CA" w:rsidP="00BF0463">
      <w:pPr>
        <w:widowControl w:val="0"/>
        <w:numPr>
          <w:ilvl w:val="0"/>
          <w:numId w:val="17"/>
        </w:numPr>
        <w:ind w:left="360"/>
        <w:rPr>
          <w:rFonts w:ascii="Calibri" w:hAnsi="Calibri" w:cs="Calibri"/>
          <w:snapToGrid w:val="0"/>
        </w:rPr>
      </w:pPr>
      <w:r w:rsidRPr="00A21FDE">
        <w:rPr>
          <w:rFonts w:ascii="Calibri" w:hAnsi="Calibri" w:cs="Calibri"/>
        </w:rPr>
        <w:lastRenderedPageBreak/>
        <w:t>Any other duties as requested by your Line Manager</w:t>
      </w:r>
      <w:r w:rsidR="005C4C16">
        <w:rPr>
          <w:rFonts w:ascii="Calibri" w:hAnsi="Calibri" w:cs="Calibri"/>
        </w:rPr>
        <w:t>.</w:t>
      </w:r>
      <w:r w:rsidRPr="00A21FDE">
        <w:rPr>
          <w:rFonts w:ascii="Calibri" w:hAnsi="Calibri" w:cs="Calibri"/>
        </w:rPr>
        <w:t xml:space="preserve"> </w:t>
      </w:r>
    </w:p>
    <w:p w14:paraId="158E6CE5" w14:textId="77777777" w:rsidR="007E16CA" w:rsidRPr="00A21FDE" w:rsidRDefault="007E16CA" w:rsidP="007E16CA">
      <w:pPr>
        <w:widowControl w:val="0"/>
        <w:ind w:left="720"/>
        <w:rPr>
          <w:rFonts w:ascii="Calibri" w:hAnsi="Calibri" w:cs="Calibri"/>
          <w:snapToGrid w:val="0"/>
        </w:rPr>
      </w:pPr>
    </w:p>
    <w:p w14:paraId="13F438E1" w14:textId="77777777" w:rsidR="0053369D" w:rsidRPr="00A21FDE" w:rsidRDefault="0053369D" w:rsidP="006823C7">
      <w:pPr>
        <w:pBdr>
          <w:top w:val="single" w:sz="4" w:space="1" w:color="auto"/>
          <w:left w:val="single" w:sz="4" w:space="4" w:color="auto"/>
          <w:bottom w:val="single" w:sz="4" w:space="1" w:color="auto"/>
          <w:right w:val="single" w:sz="4" w:space="4" w:color="auto"/>
        </w:pBdr>
        <w:rPr>
          <w:rFonts w:ascii="Calibri" w:hAnsi="Calibri" w:cs="Calibri"/>
        </w:rPr>
      </w:pPr>
      <w:r w:rsidRPr="00A21FDE">
        <w:rPr>
          <w:rFonts w:ascii="Calibri" w:hAnsi="Calibri" w:cs="Calibri"/>
        </w:rPr>
        <w:t xml:space="preserve">All </w:t>
      </w:r>
      <w:r w:rsidR="003A124E" w:rsidRPr="00A21FDE">
        <w:rPr>
          <w:rFonts w:ascii="Calibri" w:hAnsi="Calibri" w:cs="Calibri"/>
        </w:rPr>
        <w:t xml:space="preserve">OTC </w:t>
      </w:r>
      <w:r w:rsidRPr="00A21FDE">
        <w:rPr>
          <w:rFonts w:ascii="Calibri" w:hAnsi="Calibri" w:cs="Calibri"/>
        </w:rPr>
        <w:t>staff are expected to:</w:t>
      </w:r>
    </w:p>
    <w:p w14:paraId="1B36BF3F" w14:textId="77777777" w:rsidR="0053369D" w:rsidRPr="00A21FDE" w:rsidRDefault="0053369D" w:rsidP="006823C7">
      <w:pPr>
        <w:numPr>
          <w:ilvl w:val="0"/>
          <w:numId w:val="3"/>
        </w:numPr>
        <w:pBdr>
          <w:top w:val="single" w:sz="4" w:space="1" w:color="auto"/>
          <w:left w:val="single" w:sz="4" w:space="4" w:color="auto"/>
          <w:bottom w:val="single" w:sz="4" w:space="1" w:color="auto"/>
          <w:right w:val="single" w:sz="4" w:space="4" w:color="auto"/>
        </w:pBdr>
        <w:rPr>
          <w:rFonts w:ascii="Calibri" w:hAnsi="Calibri" w:cs="Calibri"/>
        </w:rPr>
      </w:pPr>
      <w:r w:rsidRPr="00A21FDE">
        <w:rPr>
          <w:rFonts w:ascii="Calibri" w:hAnsi="Calibri" w:cs="Calibri"/>
        </w:rPr>
        <w:t>Be committed to and work in accordance with our health and safety policy and established procedures.</w:t>
      </w:r>
    </w:p>
    <w:p w14:paraId="1E538D82" w14:textId="77777777" w:rsidR="0053369D" w:rsidRPr="00A21FDE" w:rsidRDefault="0053369D" w:rsidP="006823C7">
      <w:pPr>
        <w:numPr>
          <w:ilvl w:val="0"/>
          <w:numId w:val="3"/>
        </w:numPr>
        <w:pBdr>
          <w:top w:val="single" w:sz="4" w:space="1" w:color="auto"/>
          <w:left w:val="single" w:sz="4" w:space="4" w:color="auto"/>
          <w:bottom w:val="single" w:sz="4" w:space="1" w:color="auto"/>
          <w:right w:val="single" w:sz="4" w:space="4" w:color="auto"/>
        </w:pBdr>
        <w:rPr>
          <w:rFonts w:ascii="Calibri" w:hAnsi="Calibri" w:cs="Calibri"/>
        </w:rPr>
      </w:pPr>
      <w:r w:rsidRPr="00A21FDE">
        <w:rPr>
          <w:rFonts w:ascii="Calibri" w:hAnsi="Calibri" w:cs="Calibri"/>
        </w:rPr>
        <w:t xml:space="preserve">Be committed to and work in accordance with our </w:t>
      </w:r>
      <w:r w:rsidR="003A124E" w:rsidRPr="00A21FDE">
        <w:rPr>
          <w:rFonts w:ascii="Calibri" w:hAnsi="Calibri" w:cs="Calibri"/>
        </w:rPr>
        <w:t>Safeguarding P</w:t>
      </w:r>
      <w:r w:rsidRPr="00A21FDE">
        <w:rPr>
          <w:rFonts w:ascii="Calibri" w:hAnsi="Calibri" w:cs="Calibri"/>
        </w:rPr>
        <w:t>olicy and established procedures.</w:t>
      </w:r>
    </w:p>
    <w:p w14:paraId="066881DB" w14:textId="77777777" w:rsidR="0053369D" w:rsidRPr="00A21FDE" w:rsidRDefault="0053369D" w:rsidP="006823C7">
      <w:pPr>
        <w:numPr>
          <w:ilvl w:val="0"/>
          <w:numId w:val="3"/>
        </w:numPr>
        <w:pBdr>
          <w:top w:val="single" w:sz="4" w:space="1" w:color="auto"/>
          <w:left w:val="single" w:sz="4" w:space="4" w:color="auto"/>
          <w:bottom w:val="single" w:sz="4" w:space="1" w:color="auto"/>
          <w:right w:val="single" w:sz="4" w:space="4" w:color="auto"/>
        </w:pBdr>
        <w:rPr>
          <w:rFonts w:ascii="Calibri" w:hAnsi="Calibri" w:cs="Calibri"/>
        </w:rPr>
      </w:pPr>
      <w:r w:rsidRPr="00A21FDE">
        <w:rPr>
          <w:rFonts w:ascii="Calibri" w:hAnsi="Calibri" w:cs="Calibri"/>
        </w:rPr>
        <w:t>Maintain excellent working relationships with other staff and volunteers.</w:t>
      </w:r>
    </w:p>
    <w:p w14:paraId="724A68ED" w14:textId="77777777" w:rsidR="0053369D" w:rsidRPr="00A21FDE" w:rsidRDefault="0053369D" w:rsidP="006823C7">
      <w:pPr>
        <w:numPr>
          <w:ilvl w:val="0"/>
          <w:numId w:val="3"/>
        </w:numPr>
        <w:pBdr>
          <w:top w:val="single" w:sz="4" w:space="1" w:color="auto"/>
          <w:left w:val="single" w:sz="4" w:space="4" w:color="auto"/>
          <w:bottom w:val="single" w:sz="4" w:space="1" w:color="auto"/>
          <w:right w:val="single" w:sz="4" w:space="4" w:color="auto"/>
        </w:pBdr>
        <w:rPr>
          <w:rFonts w:ascii="Calibri" w:hAnsi="Calibri" w:cs="Calibri"/>
        </w:rPr>
      </w:pPr>
      <w:r w:rsidRPr="00A21FDE">
        <w:rPr>
          <w:rFonts w:ascii="Calibri" w:hAnsi="Calibri" w:cs="Calibri"/>
        </w:rPr>
        <w:t xml:space="preserve">Be flexible undertake such other duties that may be required from time to time in the operation of </w:t>
      </w:r>
      <w:r w:rsidR="003A124E" w:rsidRPr="00A21FDE">
        <w:rPr>
          <w:rFonts w:ascii="Calibri" w:hAnsi="Calibri" w:cs="Calibri"/>
        </w:rPr>
        <w:t>OTC</w:t>
      </w:r>
      <w:r w:rsidRPr="00A21FDE">
        <w:rPr>
          <w:rFonts w:ascii="Calibri" w:hAnsi="Calibri" w:cs="Calibri"/>
        </w:rPr>
        <w:t xml:space="preserve"> including working occasional evenings / weekends.</w:t>
      </w:r>
    </w:p>
    <w:p w14:paraId="2BA8390C" w14:textId="77777777" w:rsidR="006823C7" w:rsidRPr="00A21FDE" w:rsidRDefault="006823C7" w:rsidP="006823C7">
      <w:pPr>
        <w:widowControl w:val="0"/>
        <w:rPr>
          <w:rFonts w:ascii="Calibri" w:hAnsi="Calibri" w:cs="Calibri"/>
          <w:b/>
          <w:snapToGrid w:val="0"/>
        </w:rPr>
      </w:pPr>
    </w:p>
    <w:p w14:paraId="6FA13907" w14:textId="77777777" w:rsidR="006823C7" w:rsidRPr="00A21FDE" w:rsidRDefault="006823C7" w:rsidP="006823C7">
      <w:pPr>
        <w:widowControl w:val="0"/>
        <w:rPr>
          <w:rFonts w:ascii="Calibri" w:hAnsi="Calibri" w:cs="Calibri"/>
          <w:b/>
          <w:snapToGrid w:val="0"/>
        </w:rPr>
      </w:pPr>
      <w:r w:rsidRPr="00A21FDE">
        <w:rPr>
          <w:rFonts w:ascii="Calibri" w:hAnsi="Calibri" w:cs="Calibri"/>
          <w:b/>
          <w:snapToGrid w:val="0"/>
        </w:rPr>
        <w:t>SELECTION CRITERIA</w:t>
      </w:r>
    </w:p>
    <w:p w14:paraId="73DEC5A4" w14:textId="77777777" w:rsidR="001C74B8" w:rsidRPr="009F4AFF" w:rsidRDefault="001C74B8" w:rsidP="001C74B8">
      <w:pPr>
        <w:pStyle w:val="Heading2"/>
        <w:rPr>
          <w:rFonts w:ascii="Calibri" w:hAnsi="Calibri" w:cs="Calibri"/>
          <w:sz w:val="24"/>
          <w:szCs w:val="24"/>
        </w:rPr>
      </w:pPr>
      <w:r w:rsidRPr="009F4AFF">
        <w:rPr>
          <w:rFonts w:ascii="Calibri" w:hAnsi="Calibri" w:cs="Calibri"/>
          <w:sz w:val="24"/>
          <w:szCs w:val="24"/>
        </w:rPr>
        <w:t>Essential Criteria</w:t>
      </w:r>
    </w:p>
    <w:p w14:paraId="4451242E" w14:textId="16864DC5" w:rsidR="001C74B8" w:rsidRPr="009F4AFF" w:rsidRDefault="001C74B8" w:rsidP="001C74B8">
      <w:pPr>
        <w:numPr>
          <w:ilvl w:val="0"/>
          <w:numId w:val="22"/>
        </w:numPr>
        <w:tabs>
          <w:tab w:val="num" w:pos="360"/>
        </w:tabs>
        <w:ind w:left="360"/>
        <w:jc w:val="both"/>
        <w:rPr>
          <w:rFonts w:ascii="Calibri" w:eastAsia="Times New Roman" w:hAnsi="Calibri" w:cs="Calibri"/>
          <w:spacing w:val="-5"/>
          <w:lang w:val="en-US"/>
        </w:rPr>
      </w:pPr>
      <w:r w:rsidRPr="009F4AFF">
        <w:rPr>
          <w:rFonts w:ascii="Calibri" w:eastAsia="Times New Roman" w:hAnsi="Calibri" w:cs="Calibri"/>
          <w:spacing w:val="-5"/>
          <w:lang w:val="en-US"/>
        </w:rPr>
        <w:t xml:space="preserve">A qualified Accounting Technician (ATI, AAT) </w:t>
      </w:r>
      <w:r>
        <w:rPr>
          <w:rFonts w:ascii="Calibri" w:eastAsia="Times New Roman" w:hAnsi="Calibri" w:cs="Calibri"/>
          <w:spacing w:val="-5"/>
          <w:lang w:val="en-US"/>
        </w:rPr>
        <w:t xml:space="preserve">plus 3 years’ experience in a similar role [within the last </w:t>
      </w:r>
      <w:r w:rsidR="000105E6">
        <w:rPr>
          <w:rFonts w:ascii="Calibri" w:eastAsia="Times New Roman" w:hAnsi="Calibri" w:cs="Calibri"/>
          <w:spacing w:val="-5"/>
          <w:lang w:val="en-US"/>
        </w:rPr>
        <w:t>5</w:t>
      </w:r>
      <w:r>
        <w:rPr>
          <w:rFonts w:ascii="Calibri" w:eastAsia="Times New Roman" w:hAnsi="Calibri" w:cs="Calibri"/>
          <w:spacing w:val="-5"/>
          <w:lang w:val="en-US"/>
        </w:rPr>
        <w:t xml:space="preserve"> years.]</w:t>
      </w:r>
    </w:p>
    <w:p w14:paraId="77E5DF6F" w14:textId="77777777" w:rsidR="001C74B8" w:rsidRPr="009F4AFF" w:rsidRDefault="001C74B8" w:rsidP="001C74B8">
      <w:pPr>
        <w:jc w:val="both"/>
        <w:rPr>
          <w:rFonts w:ascii="Calibri" w:eastAsia="Times New Roman" w:hAnsi="Calibri" w:cs="Calibri"/>
          <w:b/>
          <w:bCs/>
          <w:spacing w:val="-5"/>
          <w:lang w:val="en-US"/>
        </w:rPr>
      </w:pPr>
      <w:r>
        <w:rPr>
          <w:rFonts w:ascii="Calibri" w:eastAsia="Times New Roman" w:hAnsi="Calibri" w:cs="Calibri"/>
          <w:b/>
          <w:bCs/>
          <w:spacing w:val="-5"/>
          <w:lang w:val="en-US"/>
        </w:rPr>
        <w:t>OR</w:t>
      </w:r>
    </w:p>
    <w:p w14:paraId="48B9A6A6" w14:textId="77777777" w:rsidR="001C74B8" w:rsidRPr="009F4AFF" w:rsidRDefault="001C74B8" w:rsidP="001C74B8">
      <w:pPr>
        <w:numPr>
          <w:ilvl w:val="0"/>
          <w:numId w:val="22"/>
        </w:numPr>
        <w:tabs>
          <w:tab w:val="num" w:pos="360"/>
        </w:tabs>
        <w:ind w:left="360"/>
        <w:jc w:val="both"/>
        <w:rPr>
          <w:rFonts w:ascii="Calibri" w:eastAsia="Times New Roman" w:hAnsi="Calibri" w:cs="Calibri"/>
          <w:spacing w:val="-5"/>
          <w:lang w:val="en-US"/>
        </w:rPr>
      </w:pPr>
      <w:r>
        <w:rPr>
          <w:rFonts w:ascii="Calibri" w:eastAsia="Times New Roman" w:hAnsi="Calibri" w:cs="Calibri"/>
          <w:spacing w:val="-5"/>
          <w:lang w:val="en-US"/>
        </w:rPr>
        <w:t xml:space="preserve">7 </w:t>
      </w:r>
      <w:r w:rsidRPr="009F4AFF">
        <w:rPr>
          <w:rFonts w:ascii="Calibri" w:eastAsia="Times New Roman" w:hAnsi="Calibri" w:cs="Calibri"/>
          <w:spacing w:val="-5"/>
          <w:lang w:val="en-US"/>
        </w:rPr>
        <w:t xml:space="preserve">years’ experience in </w:t>
      </w:r>
      <w:r>
        <w:rPr>
          <w:rFonts w:ascii="Calibri" w:eastAsia="Times New Roman" w:hAnsi="Calibri" w:cs="Calibri"/>
          <w:spacing w:val="-5"/>
          <w:lang w:val="en-US"/>
        </w:rPr>
        <w:t xml:space="preserve">a similar role [within the last </w:t>
      </w:r>
      <w:r w:rsidRPr="009F4AFF">
        <w:rPr>
          <w:rFonts w:ascii="Calibri" w:eastAsia="Times New Roman" w:hAnsi="Calibri" w:cs="Calibri"/>
          <w:spacing w:val="-5"/>
          <w:lang w:val="en-US"/>
        </w:rPr>
        <w:t>1</w:t>
      </w:r>
      <w:r>
        <w:rPr>
          <w:rFonts w:ascii="Calibri" w:eastAsia="Times New Roman" w:hAnsi="Calibri" w:cs="Calibri"/>
          <w:spacing w:val="-5"/>
          <w:lang w:val="en-US"/>
        </w:rPr>
        <w:t>0</w:t>
      </w:r>
      <w:r w:rsidRPr="009F4AFF">
        <w:rPr>
          <w:rFonts w:ascii="Calibri" w:eastAsia="Times New Roman" w:hAnsi="Calibri" w:cs="Calibri"/>
          <w:spacing w:val="-5"/>
          <w:lang w:val="en-US"/>
        </w:rPr>
        <w:t xml:space="preserve"> years</w:t>
      </w:r>
      <w:r>
        <w:rPr>
          <w:rFonts w:ascii="Calibri" w:eastAsia="Times New Roman" w:hAnsi="Calibri" w:cs="Calibri"/>
          <w:spacing w:val="-5"/>
          <w:lang w:val="en-US"/>
        </w:rPr>
        <w:t>]</w:t>
      </w:r>
    </w:p>
    <w:p w14:paraId="153B1BED" w14:textId="77777777" w:rsidR="001C74B8" w:rsidRPr="009F4AFF" w:rsidRDefault="001C74B8" w:rsidP="001C74B8">
      <w:pPr>
        <w:jc w:val="both"/>
        <w:rPr>
          <w:rFonts w:ascii="Calibri" w:eastAsia="Times New Roman" w:hAnsi="Calibri" w:cs="Calibri"/>
          <w:b/>
          <w:bCs/>
          <w:spacing w:val="-5"/>
          <w:lang w:val="en-US"/>
        </w:rPr>
      </w:pPr>
      <w:r w:rsidRPr="009F4AFF">
        <w:rPr>
          <w:rFonts w:ascii="Calibri" w:eastAsia="Times New Roman" w:hAnsi="Calibri" w:cs="Calibri"/>
          <w:b/>
          <w:bCs/>
          <w:spacing w:val="-5"/>
          <w:lang w:val="en-US"/>
        </w:rPr>
        <w:t>AND</w:t>
      </w:r>
    </w:p>
    <w:p w14:paraId="17AB22F9" w14:textId="566B10CE" w:rsidR="001C74B8" w:rsidRDefault="001C74B8" w:rsidP="001C74B8">
      <w:pPr>
        <w:numPr>
          <w:ilvl w:val="0"/>
          <w:numId w:val="22"/>
        </w:numPr>
        <w:tabs>
          <w:tab w:val="num" w:pos="360"/>
        </w:tabs>
        <w:ind w:left="360"/>
        <w:jc w:val="both"/>
        <w:rPr>
          <w:rFonts w:ascii="Calibri" w:eastAsia="Times New Roman" w:hAnsi="Calibri" w:cs="Calibri"/>
          <w:spacing w:val="-5"/>
          <w:lang w:val="en-US"/>
        </w:rPr>
      </w:pPr>
      <w:bookmarkStart w:id="0" w:name="OLE_LINK1"/>
      <w:r>
        <w:rPr>
          <w:rFonts w:ascii="Calibri" w:eastAsia="Times New Roman" w:hAnsi="Calibri" w:cs="Calibri"/>
          <w:spacing w:val="-5"/>
          <w:lang w:val="en-US"/>
        </w:rPr>
        <w:t>Significant experience in the preparation of monthly management accounts to trial balance and variance investigation [i.e. 3 to 7 years dependent on qualifications]</w:t>
      </w:r>
    </w:p>
    <w:p w14:paraId="1B697610" w14:textId="331C0EA8" w:rsidR="001C74B8" w:rsidRDefault="001C74B8" w:rsidP="001C74B8">
      <w:pPr>
        <w:numPr>
          <w:ilvl w:val="0"/>
          <w:numId w:val="22"/>
        </w:numPr>
        <w:tabs>
          <w:tab w:val="num" w:pos="360"/>
        </w:tabs>
        <w:ind w:left="360"/>
        <w:jc w:val="both"/>
        <w:rPr>
          <w:rFonts w:ascii="Calibri" w:eastAsia="Times New Roman" w:hAnsi="Calibri" w:cs="Calibri"/>
          <w:spacing w:val="-5"/>
          <w:lang w:val="en-US"/>
        </w:rPr>
      </w:pPr>
      <w:r>
        <w:rPr>
          <w:rFonts w:ascii="Calibri" w:eastAsia="Times New Roman" w:hAnsi="Calibri" w:cs="Calibri"/>
          <w:spacing w:val="-5"/>
          <w:lang w:val="en-US"/>
        </w:rPr>
        <w:t>Ability to complete balance sheet reconciliations</w:t>
      </w:r>
    </w:p>
    <w:p w14:paraId="37E301DB" w14:textId="37D3A159" w:rsidR="001C74B8" w:rsidRPr="009F4AFF" w:rsidRDefault="001C74B8" w:rsidP="001C74B8">
      <w:pPr>
        <w:numPr>
          <w:ilvl w:val="0"/>
          <w:numId w:val="22"/>
        </w:numPr>
        <w:tabs>
          <w:tab w:val="num" w:pos="360"/>
        </w:tabs>
        <w:ind w:left="360"/>
        <w:jc w:val="both"/>
        <w:rPr>
          <w:rFonts w:ascii="Calibri" w:eastAsia="Times New Roman" w:hAnsi="Calibri" w:cs="Calibri"/>
          <w:spacing w:val="-5"/>
          <w:lang w:val="en-US"/>
        </w:rPr>
      </w:pPr>
      <w:r w:rsidRPr="009F4AFF">
        <w:rPr>
          <w:rFonts w:ascii="Calibri" w:eastAsia="Times New Roman" w:hAnsi="Calibri" w:cs="Calibri"/>
          <w:spacing w:val="-5"/>
          <w:lang w:val="en-US"/>
        </w:rPr>
        <w:t xml:space="preserve">Proficient in </w:t>
      </w:r>
      <w:r w:rsidR="003C4C83">
        <w:rPr>
          <w:rFonts w:ascii="Calibri" w:eastAsia="Times New Roman" w:hAnsi="Calibri" w:cs="Calibri"/>
          <w:spacing w:val="-5"/>
          <w:lang w:val="en-US"/>
        </w:rPr>
        <w:t>a computeri</w:t>
      </w:r>
      <w:r w:rsidR="009D3A2B">
        <w:rPr>
          <w:rFonts w:ascii="Calibri" w:eastAsia="Times New Roman" w:hAnsi="Calibri" w:cs="Calibri"/>
          <w:spacing w:val="-5"/>
          <w:lang w:val="en-US"/>
        </w:rPr>
        <w:t>s</w:t>
      </w:r>
      <w:r w:rsidR="003C4C83">
        <w:rPr>
          <w:rFonts w:ascii="Calibri" w:eastAsia="Times New Roman" w:hAnsi="Calibri" w:cs="Calibri"/>
          <w:spacing w:val="-5"/>
          <w:lang w:val="en-US"/>
        </w:rPr>
        <w:t xml:space="preserve">ed </w:t>
      </w:r>
      <w:r w:rsidRPr="009F4AFF">
        <w:rPr>
          <w:rFonts w:ascii="Calibri" w:eastAsia="Times New Roman" w:hAnsi="Calibri" w:cs="Calibri"/>
          <w:spacing w:val="-5"/>
          <w:lang w:val="en-US"/>
        </w:rPr>
        <w:t>accounts package</w:t>
      </w:r>
    </w:p>
    <w:bookmarkEnd w:id="0"/>
    <w:p w14:paraId="1ACAF153" w14:textId="77777777" w:rsidR="001C74B8" w:rsidRPr="009F4AFF" w:rsidRDefault="001C74B8" w:rsidP="001C74B8">
      <w:pPr>
        <w:numPr>
          <w:ilvl w:val="0"/>
          <w:numId w:val="22"/>
        </w:numPr>
        <w:tabs>
          <w:tab w:val="num" w:pos="360"/>
        </w:tabs>
        <w:ind w:left="360"/>
        <w:jc w:val="both"/>
        <w:rPr>
          <w:rFonts w:ascii="Calibri" w:eastAsia="Times New Roman" w:hAnsi="Calibri" w:cs="Calibri"/>
          <w:spacing w:val="-5"/>
          <w:lang w:val="en-US"/>
        </w:rPr>
      </w:pPr>
      <w:r w:rsidRPr="009F4AFF">
        <w:rPr>
          <w:rFonts w:ascii="Calibri" w:eastAsia="Times New Roman" w:hAnsi="Calibri" w:cs="Calibri"/>
          <w:spacing w:val="-5"/>
          <w:lang w:val="en-US"/>
        </w:rPr>
        <w:t>Computer literate, with excellent experience of Microsoft Office with particularly experience in Excel Spreadsheets</w:t>
      </w:r>
    </w:p>
    <w:p w14:paraId="7698AA8E" w14:textId="77777777" w:rsidR="001C74B8" w:rsidRPr="009F4AFF" w:rsidRDefault="001C74B8" w:rsidP="001C74B8">
      <w:pPr>
        <w:numPr>
          <w:ilvl w:val="0"/>
          <w:numId w:val="22"/>
        </w:numPr>
        <w:tabs>
          <w:tab w:val="num" w:pos="360"/>
        </w:tabs>
        <w:ind w:left="360"/>
        <w:jc w:val="both"/>
        <w:rPr>
          <w:rFonts w:ascii="Calibri" w:eastAsia="Times New Roman" w:hAnsi="Calibri" w:cs="Calibri"/>
          <w:spacing w:val="-5"/>
          <w:lang w:val="en-US"/>
        </w:rPr>
      </w:pPr>
      <w:r w:rsidRPr="009F4AFF">
        <w:rPr>
          <w:rFonts w:ascii="Calibri" w:eastAsia="Times New Roman" w:hAnsi="Calibri" w:cs="Calibri"/>
          <w:spacing w:val="-5"/>
          <w:lang w:val="en-US"/>
        </w:rPr>
        <w:t xml:space="preserve">Strong commercial experience &amp; excellent analytical skills </w:t>
      </w:r>
    </w:p>
    <w:p w14:paraId="59D40CA2" w14:textId="77777777" w:rsidR="001C74B8" w:rsidRPr="009F4AFF" w:rsidRDefault="001C74B8" w:rsidP="001C74B8">
      <w:pPr>
        <w:numPr>
          <w:ilvl w:val="0"/>
          <w:numId w:val="22"/>
        </w:numPr>
        <w:tabs>
          <w:tab w:val="num" w:pos="360"/>
        </w:tabs>
        <w:ind w:left="360"/>
        <w:jc w:val="both"/>
        <w:rPr>
          <w:rFonts w:ascii="Calibri" w:eastAsia="Times New Roman" w:hAnsi="Calibri" w:cs="Calibri"/>
          <w:spacing w:val="-5"/>
          <w:lang w:val="en-US"/>
        </w:rPr>
      </w:pPr>
      <w:r w:rsidRPr="009F4AFF">
        <w:rPr>
          <w:rFonts w:ascii="Calibri" w:eastAsia="Times New Roman" w:hAnsi="Calibri" w:cs="Calibri"/>
          <w:spacing w:val="-5"/>
          <w:lang w:val="en-US"/>
        </w:rPr>
        <w:t>Excellent</w:t>
      </w:r>
      <w:r w:rsidRPr="009F4AFF">
        <w:rPr>
          <w:rFonts w:ascii="Calibri" w:eastAsia="Times New Roman" w:hAnsi="Calibri" w:cs="Calibri"/>
          <w:spacing w:val="-5"/>
        </w:rPr>
        <w:t xml:space="preserve"> organisational</w:t>
      </w:r>
      <w:r w:rsidRPr="009F4AFF">
        <w:rPr>
          <w:rFonts w:ascii="Calibri" w:eastAsia="Times New Roman" w:hAnsi="Calibri" w:cs="Calibri"/>
          <w:spacing w:val="-5"/>
          <w:lang w:val="en-US"/>
        </w:rPr>
        <w:t xml:space="preserve"> skills, managing competing deadlines while </w:t>
      </w:r>
      <w:proofErr w:type="gramStart"/>
      <w:r w:rsidRPr="009F4AFF">
        <w:rPr>
          <w:rFonts w:ascii="Calibri" w:eastAsia="Times New Roman" w:hAnsi="Calibri" w:cs="Calibri"/>
          <w:spacing w:val="-5"/>
          <w:lang w:val="en-US"/>
        </w:rPr>
        <w:t>achieving accuracy at all times</w:t>
      </w:r>
      <w:proofErr w:type="gramEnd"/>
    </w:p>
    <w:p w14:paraId="36F59737" w14:textId="77777777" w:rsidR="001C74B8" w:rsidRPr="009F4AFF" w:rsidRDefault="001C74B8" w:rsidP="001C74B8">
      <w:pPr>
        <w:numPr>
          <w:ilvl w:val="0"/>
          <w:numId w:val="22"/>
        </w:numPr>
        <w:tabs>
          <w:tab w:val="num" w:pos="360"/>
        </w:tabs>
        <w:ind w:left="360"/>
        <w:jc w:val="both"/>
        <w:rPr>
          <w:rFonts w:ascii="Calibri" w:eastAsia="Times New Roman" w:hAnsi="Calibri" w:cs="Calibri"/>
          <w:spacing w:val="-5"/>
          <w:lang w:val="en-US"/>
        </w:rPr>
      </w:pPr>
      <w:r w:rsidRPr="009F4AFF">
        <w:rPr>
          <w:rFonts w:ascii="Calibri" w:eastAsia="Times New Roman" w:hAnsi="Calibri" w:cs="Calibri"/>
          <w:spacing w:val="-5"/>
          <w:lang w:val="en-US"/>
        </w:rPr>
        <w:t>Excellent communication and interpersonal skills dealing with a range of internal and external</w:t>
      </w:r>
      <w:r>
        <w:rPr>
          <w:rFonts w:ascii="Calibri" w:eastAsia="Times New Roman" w:hAnsi="Calibri" w:cs="Calibri"/>
          <w:spacing w:val="-5"/>
          <w:lang w:val="en-US"/>
        </w:rPr>
        <w:t xml:space="preserve"> S</w:t>
      </w:r>
      <w:r w:rsidRPr="009F4AFF">
        <w:rPr>
          <w:rFonts w:ascii="Calibri" w:eastAsia="Times New Roman" w:hAnsi="Calibri" w:cs="Calibri"/>
          <w:spacing w:val="-5"/>
          <w:lang w:val="en-US"/>
        </w:rPr>
        <w:t>takeholders</w:t>
      </w:r>
    </w:p>
    <w:p w14:paraId="66EEF652" w14:textId="43960AAE" w:rsidR="00256086" w:rsidRPr="001C74B8" w:rsidRDefault="001C74B8" w:rsidP="001C74B8">
      <w:pPr>
        <w:numPr>
          <w:ilvl w:val="0"/>
          <w:numId w:val="22"/>
        </w:numPr>
        <w:tabs>
          <w:tab w:val="num" w:pos="360"/>
        </w:tabs>
        <w:ind w:left="360"/>
        <w:jc w:val="both"/>
        <w:rPr>
          <w:rFonts w:ascii="Calibri" w:hAnsi="Calibri" w:cs="Calibri"/>
          <w:snapToGrid w:val="0"/>
          <w:spacing w:val="-5"/>
        </w:rPr>
      </w:pPr>
      <w:r w:rsidRPr="009F4AFF">
        <w:rPr>
          <w:rFonts w:ascii="Calibri" w:eastAsia="Times New Roman" w:hAnsi="Calibri" w:cs="Calibri"/>
          <w:spacing w:val="-5"/>
          <w:lang w:val="en-US"/>
        </w:rPr>
        <w:t xml:space="preserve">A team player with a can </w:t>
      </w:r>
      <w:proofErr w:type="gramStart"/>
      <w:r w:rsidRPr="009F4AFF">
        <w:rPr>
          <w:rFonts w:ascii="Calibri" w:eastAsia="Times New Roman" w:hAnsi="Calibri" w:cs="Calibri"/>
          <w:spacing w:val="-5"/>
          <w:lang w:val="en-US"/>
        </w:rPr>
        <w:t>do</w:t>
      </w:r>
      <w:proofErr w:type="gramEnd"/>
      <w:r w:rsidRPr="009F4AFF">
        <w:rPr>
          <w:rFonts w:ascii="Calibri" w:eastAsia="Times New Roman" w:hAnsi="Calibri" w:cs="Calibri"/>
          <w:spacing w:val="-5"/>
          <w:lang w:val="en-US"/>
        </w:rPr>
        <w:t xml:space="preserve"> attitude.</w:t>
      </w:r>
    </w:p>
    <w:p w14:paraId="0DFABB98" w14:textId="77777777" w:rsidR="001C74B8" w:rsidRDefault="001C74B8" w:rsidP="001C74B8">
      <w:pPr>
        <w:ind w:left="360"/>
        <w:jc w:val="both"/>
        <w:rPr>
          <w:rFonts w:ascii="Calibri" w:hAnsi="Calibri" w:cs="Calibri"/>
          <w:snapToGrid w:val="0"/>
          <w:spacing w:val="-5"/>
        </w:rPr>
      </w:pPr>
    </w:p>
    <w:p w14:paraId="1E8C0705" w14:textId="1B378947" w:rsidR="00B75C11" w:rsidRDefault="00F47EEE" w:rsidP="007D355C">
      <w:pPr>
        <w:widowControl w:val="0"/>
        <w:rPr>
          <w:rFonts w:ascii="Calibri" w:eastAsia="Times New Roman" w:hAnsi="Calibri" w:cs="Calibri"/>
          <w:snapToGrid w:val="0"/>
          <w:spacing w:val="-5"/>
          <w:lang w:val="en-US"/>
        </w:rPr>
      </w:pPr>
      <w:r w:rsidRPr="00A21FDE">
        <w:rPr>
          <w:rFonts w:ascii="Calibri" w:hAnsi="Calibri" w:cs="Calibri"/>
          <w:b/>
          <w:i/>
          <w:snapToGrid w:val="0"/>
        </w:rPr>
        <w:t>Salary</w:t>
      </w:r>
      <w:r w:rsidR="007D355C">
        <w:rPr>
          <w:rFonts w:ascii="Calibri" w:hAnsi="Calibri" w:cs="Calibri"/>
          <w:b/>
          <w:i/>
          <w:snapToGrid w:val="0"/>
        </w:rPr>
        <w:t xml:space="preserve">:  </w:t>
      </w:r>
      <w:r w:rsidR="006C3E71">
        <w:rPr>
          <w:rFonts w:ascii="Calibri" w:hAnsi="Calibri" w:cs="Calibri"/>
          <w:snapToGrid w:val="0"/>
        </w:rPr>
        <w:t>circa</w:t>
      </w:r>
      <w:r w:rsidR="00B75C11" w:rsidRPr="00A21FDE">
        <w:rPr>
          <w:rFonts w:ascii="Calibri" w:eastAsia="Times New Roman" w:hAnsi="Calibri" w:cs="Calibri"/>
          <w:snapToGrid w:val="0"/>
          <w:spacing w:val="-5"/>
          <w:lang w:val="en-US"/>
        </w:rPr>
        <w:t xml:space="preserve"> </w:t>
      </w:r>
      <w:r w:rsidR="00B75C11" w:rsidRPr="001C74B8">
        <w:rPr>
          <w:rFonts w:ascii="Calibri" w:eastAsia="Times New Roman" w:hAnsi="Calibri" w:cs="Calibri"/>
          <w:snapToGrid w:val="0"/>
          <w:spacing w:val="-5"/>
          <w:lang w:val="en-US"/>
        </w:rPr>
        <w:t>£</w:t>
      </w:r>
      <w:r w:rsidR="001C74B8" w:rsidRPr="001C74B8">
        <w:rPr>
          <w:rFonts w:ascii="Calibri" w:eastAsia="Times New Roman" w:hAnsi="Calibri" w:cs="Calibri"/>
          <w:snapToGrid w:val="0"/>
          <w:spacing w:val="-5"/>
          <w:lang w:val="en-US"/>
        </w:rPr>
        <w:t>3</w:t>
      </w:r>
      <w:r w:rsidR="009A317C">
        <w:rPr>
          <w:rFonts w:ascii="Calibri" w:eastAsia="Times New Roman" w:hAnsi="Calibri" w:cs="Calibri"/>
          <w:snapToGrid w:val="0"/>
          <w:spacing w:val="-5"/>
          <w:lang w:val="en-US"/>
        </w:rPr>
        <w:t>5</w:t>
      </w:r>
      <w:r w:rsidR="001C74B8" w:rsidRPr="001C74B8">
        <w:rPr>
          <w:rFonts w:ascii="Calibri" w:eastAsia="Times New Roman" w:hAnsi="Calibri" w:cs="Calibri"/>
          <w:snapToGrid w:val="0"/>
          <w:spacing w:val="-5"/>
          <w:lang w:val="en-US"/>
        </w:rPr>
        <w:t>,000</w:t>
      </w:r>
      <w:r w:rsidR="00B75C11" w:rsidRPr="001C74B8">
        <w:rPr>
          <w:rFonts w:ascii="Calibri" w:eastAsia="Times New Roman" w:hAnsi="Calibri" w:cs="Calibri"/>
          <w:snapToGrid w:val="0"/>
          <w:spacing w:val="-5"/>
          <w:lang w:val="en-US"/>
        </w:rPr>
        <w:t xml:space="preserve"> </w:t>
      </w:r>
      <w:r w:rsidR="00A7555E" w:rsidRPr="001C74B8">
        <w:rPr>
          <w:rFonts w:ascii="Calibri" w:eastAsia="Times New Roman" w:hAnsi="Calibri" w:cs="Calibri"/>
          <w:snapToGrid w:val="0"/>
          <w:spacing w:val="-5"/>
          <w:lang w:val="en-US"/>
        </w:rPr>
        <w:t>- £</w:t>
      </w:r>
      <w:r w:rsidR="001C74B8" w:rsidRPr="001C74B8">
        <w:rPr>
          <w:rFonts w:ascii="Calibri" w:eastAsia="Times New Roman" w:hAnsi="Calibri" w:cs="Calibri"/>
          <w:snapToGrid w:val="0"/>
          <w:spacing w:val="-5"/>
          <w:lang w:val="en-US"/>
        </w:rPr>
        <w:t>3</w:t>
      </w:r>
      <w:r w:rsidR="009A317C">
        <w:rPr>
          <w:rFonts w:ascii="Calibri" w:eastAsia="Times New Roman" w:hAnsi="Calibri" w:cs="Calibri"/>
          <w:snapToGrid w:val="0"/>
          <w:spacing w:val="-5"/>
          <w:lang w:val="en-US"/>
        </w:rPr>
        <w:t>7</w:t>
      </w:r>
      <w:r w:rsidR="00A7555E" w:rsidRPr="001C74B8">
        <w:rPr>
          <w:rFonts w:ascii="Calibri" w:eastAsia="Times New Roman" w:hAnsi="Calibri" w:cs="Calibri"/>
          <w:snapToGrid w:val="0"/>
          <w:spacing w:val="-5"/>
          <w:lang w:val="en-US"/>
        </w:rPr>
        <w:t xml:space="preserve">,000 </w:t>
      </w:r>
      <w:r w:rsidR="00B75C11" w:rsidRPr="001C74B8">
        <w:rPr>
          <w:rFonts w:ascii="Calibri" w:eastAsia="Times New Roman" w:hAnsi="Calibri" w:cs="Calibri"/>
          <w:snapToGrid w:val="0"/>
          <w:spacing w:val="-5"/>
          <w:lang w:val="en-US"/>
        </w:rPr>
        <w:t>per</w:t>
      </w:r>
      <w:r w:rsidR="00B75C11" w:rsidRPr="00A21FDE">
        <w:rPr>
          <w:rFonts w:ascii="Calibri" w:eastAsia="Times New Roman" w:hAnsi="Calibri" w:cs="Calibri"/>
          <w:snapToGrid w:val="0"/>
          <w:spacing w:val="-5"/>
          <w:lang w:val="en-US"/>
        </w:rPr>
        <w:t xml:space="preserve"> annum commensurate with experience</w:t>
      </w:r>
      <w:r w:rsidR="004C6BA2">
        <w:rPr>
          <w:rFonts w:ascii="Calibri" w:eastAsia="Times New Roman" w:hAnsi="Calibri" w:cs="Calibri"/>
          <w:snapToGrid w:val="0"/>
          <w:spacing w:val="-5"/>
          <w:lang w:val="en-US"/>
        </w:rPr>
        <w:t xml:space="preserve"> plus benefits</w:t>
      </w:r>
      <w:r w:rsidR="00B75C11" w:rsidRPr="00A21FDE">
        <w:rPr>
          <w:rFonts w:ascii="Calibri" w:eastAsia="Times New Roman" w:hAnsi="Calibri" w:cs="Calibri"/>
          <w:snapToGrid w:val="0"/>
          <w:spacing w:val="-5"/>
          <w:lang w:val="en-US"/>
        </w:rPr>
        <w:t xml:space="preserve">. </w:t>
      </w:r>
    </w:p>
    <w:p w14:paraId="191D811F" w14:textId="77777777" w:rsidR="00C82CA0" w:rsidRDefault="00C82CA0" w:rsidP="007D355C">
      <w:pPr>
        <w:widowControl w:val="0"/>
        <w:rPr>
          <w:rFonts w:ascii="Calibri" w:eastAsia="Times New Roman" w:hAnsi="Calibri" w:cs="Calibri"/>
          <w:snapToGrid w:val="0"/>
          <w:spacing w:val="-5"/>
          <w:lang w:val="en-US"/>
        </w:rPr>
      </w:pPr>
    </w:p>
    <w:p w14:paraId="769336F9" w14:textId="77777777" w:rsidR="00C403BE" w:rsidRPr="00907C58" w:rsidRDefault="00C403BE" w:rsidP="006441E3">
      <w:pPr>
        <w:jc w:val="both"/>
        <w:rPr>
          <w:rFonts w:ascii="Calibri" w:eastAsia="Times New Roman" w:hAnsi="Calibri" w:cs="Calibri"/>
          <w:b/>
          <w:bCs/>
          <w:i/>
          <w:iCs/>
          <w:spacing w:val="-5"/>
          <w:lang w:val="en-US"/>
        </w:rPr>
      </w:pPr>
      <w:r w:rsidRPr="00907C58">
        <w:rPr>
          <w:rFonts w:ascii="Calibri" w:eastAsia="Times New Roman" w:hAnsi="Calibri" w:cs="Calibri"/>
          <w:b/>
          <w:bCs/>
          <w:i/>
          <w:iCs/>
          <w:spacing w:val="-5"/>
          <w:lang w:val="en-US"/>
        </w:rPr>
        <w:t>Desirable Criteria</w:t>
      </w:r>
    </w:p>
    <w:p w14:paraId="768DEBB7" w14:textId="08B0EE5D" w:rsidR="00B570EF" w:rsidRPr="00907C58" w:rsidRDefault="00C403BE" w:rsidP="00A6470E">
      <w:pPr>
        <w:pStyle w:val="ListParagraph"/>
        <w:numPr>
          <w:ilvl w:val="0"/>
          <w:numId w:val="27"/>
        </w:numPr>
        <w:jc w:val="both"/>
        <w:rPr>
          <w:rFonts w:eastAsia="Times New Roman" w:cs="Calibri"/>
          <w:spacing w:val="-5"/>
          <w:sz w:val="24"/>
          <w:szCs w:val="24"/>
          <w:lang w:val="en-GB"/>
        </w:rPr>
      </w:pPr>
      <w:r w:rsidRPr="00907C58">
        <w:rPr>
          <w:rFonts w:eastAsia="Times New Roman" w:cs="Calibri"/>
          <w:spacing w:val="-5"/>
          <w:sz w:val="24"/>
          <w:szCs w:val="24"/>
          <w:lang w:val="en-GB"/>
        </w:rPr>
        <w:t>Experience of processing and preparation of monthly payroll</w:t>
      </w:r>
    </w:p>
    <w:p w14:paraId="5151346A" w14:textId="77777777" w:rsidR="00B570EF" w:rsidRPr="00FE3902" w:rsidRDefault="00B570EF" w:rsidP="007D355C">
      <w:pPr>
        <w:widowControl w:val="0"/>
        <w:rPr>
          <w:rFonts w:ascii="Calibri" w:eastAsia="Times New Roman" w:hAnsi="Calibri" w:cs="Calibri"/>
          <w:spacing w:val="-5"/>
        </w:rPr>
      </w:pPr>
    </w:p>
    <w:p w14:paraId="35366F55" w14:textId="77777777" w:rsidR="001C74B8" w:rsidRPr="009F4AFF" w:rsidRDefault="001C74B8" w:rsidP="001C74B8">
      <w:pPr>
        <w:rPr>
          <w:rFonts w:ascii="Calibri" w:hAnsi="Calibri" w:cs="Calibri"/>
          <w:b/>
          <w:i/>
          <w:iCs/>
        </w:rPr>
      </w:pPr>
      <w:r w:rsidRPr="009F4AFF">
        <w:rPr>
          <w:rFonts w:ascii="Calibri" w:hAnsi="Calibri" w:cs="Calibri"/>
          <w:b/>
          <w:i/>
          <w:iCs/>
        </w:rPr>
        <w:t xml:space="preserve">Benefits </w:t>
      </w:r>
    </w:p>
    <w:p w14:paraId="0459CF0C" w14:textId="77777777" w:rsidR="001C74B8" w:rsidRPr="009F4AFF" w:rsidRDefault="001C74B8" w:rsidP="001C74B8">
      <w:pPr>
        <w:rPr>
          <w:rFonts w:ascii="Calibri" w:hAnsi="Calibri" w:cs="Calibri"/>
          <w:bCs/>
        </w:rPr>
      </w:pPr>
      <w:r w:rsidRPr="009F4AFF">
        <w:rPr>
          <w:rFonts w:ascii="Calibri" w:hAnsi="Calibri" w:cs="Calibri"/>
          <w:bCs/>
        </w:rPr>
        <w:t>The Odyssey Group has a range of benefits which it offers to full and part time staff</w:t>
      </w:r>
      <w:r w:rsidRPr="009F4AFF">
        <w:rPr>
          <w:rStyle w:val="FootnoteReference"/>
          <w:rFonts w:ascii="Calibri" w:hAnsi="Calibri" w:cs="Calibri"/>
          <w:bCs/>
        </w:rPr>
        <w:footnoteReference w:id="2"/>
      </w:r>
      <w:r w:rsidRPr="009F4AFF">
        <w:rPr>
          <w:rFonts w:ascii="Calibri" w:hAnsi="Calibri" w:cs="Calibri"/>
          <w:bCs/>
        </w:rPr>
        <w:t xml:space="preserve">. </w:t>
      </w:r>
    </w:p>
    <w:p w14:paraId="0468B78F" w14:textId="77777777" w:rsidR="001C74B8" w:rsidRPr="009F4AFF" w:rsidRDefault="001C74B8" w:rsidP="001C74B8">
      <w:pPr>
        <w:numPr>
          <w:ilvl w:val="0"/>
          <w:numId w:val="25"/>
        </w:numPr>
        <w:rPr>
          <w:rFonts w:ascii="Calibri" w:hAnsi="Calibri" w:cs="Calibri"/>
          <w:bCs/>
        </w:rPr>
      </w:pPr>
      <w:r w:rsidRPr="009F4AFF">
        <w:rPr>
          <w:rFonts w:ascii="Calibri" w:hAnsi="Calibri" w:cs="Calibri"/>
          <w:bCs/>
        </w:rPr>
        <w:t>Free car parking.</w:t>
      </w:r>
    </w:p>
    <w:p w14:paraId="4056A544" w14:textId="77777777" w:rsidR="001C74B8" w:rsidRPr="009F4AFF" w:rsidRDefault="001C74B8" w:rsidP="001C74B8">
      <w:pPr>
        <w:numPr>
          <w:ilvl w:val="0"/>
          <w:numId w:val="26"/>
        </w:numPr>
        <w:rPr>
          <w:rFonts w:ascii="Calibri" w:hAnsi="Calibri" w:cs="Calibri"/>
          <w:bCs/>
        </w:rPr>
      </w:pPr>
      <w:r w:rsidRPr="009F4AFF">
        <w:rPr>
          <w:rFonts w:ascii="Calibri" w:hAnsi="Calibri" w:cs="Calibri"/>
          <w:bCs/>
        </w:rPr>
        <w:t>Contributory pension scheme, life assurance, paid sickness benefit and a health cash plan.</w:t>
      </w:r>
    </w:p>
    <w:p w14:paraId="570F0402" w14:textId="77777777" w:rsidR="001C74B8" w:rsidRPr="009F4AFF" w:rsidRDefault="001C74B8" w:rsidP="001C74B8">
      <w:pPr>
        <w:numPr>
          <w:ilvl w:val="0"/>
          <w:numId w:val="26"/>
        </w:numPr>
        <w:rPr>
          <w:rFonts w:ascii="Calibri" w:hAnsi="Calibri" w:cs="Calibri"/>
          <w:bCs/>
        </w:rPr>
      </w:pPr>
      <w:r w:rsidRPr="009F4AFF">
        <w:rPr>
          <w:rFonts w:ascii="Calibri" w:hAnsi="Calibri" w:cs="Calibri"/>
          <w:bCs/>
        </w:rPr>
        <w:t>Salary Sacrifice including pensions, holiday and cycle to work schemes.</w:t>
      </w:r>
    </w:p>
    <w:p w14:paraId="7619A68D" w14:textId="568993DA" w:rsidR="001C74B8" w:rsidRPr="0062713D" w:rsidRDefault="001C74B8" w:rsidP="0062713D">
      <w:pPr>
        <w:numPr>
          <w:ilvl w:val="0"/>
          <w:numId w:val="26"/>
        </w:numPr>
        <w:rPr>
          <w:rFonts w:ascii="Calibri" w:hAnsi="Calibri" w:cs="Calibri"/>
          <w:bCs/>
        </w:rPr>
      </w:pPr>
      <w:r w:rsidRPr="009F4AFF">
        <w:rPr>
          <w:rFonts w:ascii="Calibri" w:hAnsi="Calibri" w:cs="Calibri"/>
          <w:bCs/>
        </w:rPr>
        <w:t xml:space="preserve">33% Discount in the W5 </w:t>
      </w:r>
      <w:r w:rsidR="0062713D">
        <w:rPr>
          <w:rFonts w:ascii="Calibri" w:hAnsi="Calibri" w:cs="Calibri"/>
          <w:bCs/>
        </w:rPr>
        <w:t xml:space="preserve">café </w:t>
      </w:r>
      <w:r w:rsidRPr="0062713D">
        <w:rPr>
          <w:rFonts w:ascii="Calibri" w:hAnsi="Calibri" w:cs="Calibri"/>
          <w:bCs/>
        </w:rPr>
        <w:t>and 10% discount in the W5 shop.</w:t>
      </w:r>
    </w:p>
    <w:p w14:paraId="511769A8" w14:textId="77777777" w:rsidR="001C74B8" w:rsidRPr="009F4AFF" w:rsidRDefault="001C74B8" w:rsidP="001C74B8">
      <w:pPr>
        <w:numPr>
          <w:ilvl w:val="0"/>
          <w:numId w:val="26"/>
        </w:numPr>
        <w:rPr>
          <w:rFonts w:ascii="Calibri" w:hAnsi="Calibri" w:cs="Calibri"/>
          <w:bCs/>
        </w:rPr>
      </w:pPr>
      <w:r w:rsidRPr="009F4AFF">
        <w:rPr>
          <w:rFonts w:ascii="Calibri" w:hAnsi="Calibri" w:cs="Calibri"/>
          <w:bCs/>
        </w:rPr>
        <w:lastRenderedPageBreak/>
        <w:t>Complimentary tickets to Belfast Giants, friends and family access to W5.</w:t>
      </w:r>
    </w:p>
    <w:p w14:paraId="447173E0" w14:textId="57FC178F" w:rsidR="00C82CA0" w:rsidRPr="001C74B8" w:rsidRDefault="001C74B8" w:rsidP="001C74B8">
      <w:pPr>
        <w:numPr>
          <w:ilvl w:val="0"/>
          <w:numId w:val="26"/>
        </w:numPr>
        <w:rPr>
          <w:rFonts w:ascii="Calibri" w:hAnsi="Calibri" w:cs="Calibri"/>
          <w:bCs/>
        </w:rPr>
      </w:pPr>
      <w:r w:rsidRPr="009F4AFF">
        <w:rPr>
          <w:rFonts w:ascii="Calibri" w:hAnsi="Calibri" w:cs="Calibri"/>
          <w:bCs/>
        </w:rPr>
        <w:t>Holidays commence at 31 days per year rising to 34 [</w:t>
      </w:r>
      <w:proofErr w:type="spellStart"/>
      <w:r w:rsidRPr="009F4AFF">
        <w:rPr>
          <w:rFonts w:ascii="Calibri" w:hAnsi="Calibri" w:cs="Calibri"/>
          <w:bCs/>
        </w:rPr>
        <w:t>prorata</w:t>
      </w:r>
      <w:proofErr w:type="spellEnd"/>
      <w:r w:rsidRPr="009F4AFF">
        <w:rPr>
          <w:rFonts w:ascii="Calibri" w:hAnsi="Calibri" w:cs="Calibri"/>
          <w:bCs/>
        </w:rPr>
        <w:t xml:space="preserve"> for part time staff.]</w:t>
      </w:r>
    </w:p>
    <w:sectPr w:rsidR="00C82CA0" w:rsidRPr="001C74B8" w:rsidSect="00433AC7">
      <w:headerReference w:type="default" r:id="rId11"/>
      <w:pgSz w:w="11906" w:h="16838" w:code="9"/>
      <w:pgMar w:top="257" w:right="1134" w:bottom="1134" w:left="1134" w:header="0"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8E813" w14:textId="77777777" w:rsidR="00011787" w:rsidRDefault="00011787" w:rsidP="00750566">
      <w:r>
        <w:separator/>
      </w:r>
    </w:p>
  </w:endnote>
  <w:endnote w:type="continuationSeparator" w:id="0">
    <w:p w14:paraId="7437F85E" w14:textId="77777777" w:rsidR="00011787" w:rsidRDefault="00011787" w:rsidP="00750566">
      <w:r>
        <w:continuationSeparator/>
      </w:r>
    </w:p>
  </w:endnote>
  <w:endnote w:type="continuationNotice" w:id="1">
    <w:p w14:paraId="131C85FF" w14:textId="77777777" w:rsidR="00011787" w:rsidRDefault="000117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merican Typewriter Light">
    <w:altName w:val="Courier New"/>
    <w:charset w:val="00"/>
    <w:family w:val="auto"/>
    <w:pitch w:val="variable"/>
    <w:sig w:usb0="00000003" w:usb1="00000000" w:usb2="00000000" w:usb3="00000000" w:csb0="00000001" w:csb1="00000000"/>
  </w:font>
  <w:font w:name="Lucida Grande">
    <w:altName w:val="Times New Roman"/>
    <w:charset w:val="00"/>
    <w:family w:val="roman"/>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3897F" w14:textId="77777777" w:rsidR="00011787" w:rsidRDefault="00011787" w:rsidP="00750566">
      <w:r>
        <w:separator/>
      </w:r>
    </w:p>
  </w:footnote>
  <w:footnote w:type="continuationSeparator" w:id="0">
    <w:p w14:paraId="29281A1D" w14:textId="77777777" w:rsidR="00011787" w:rsidRDefault="00011787" w:rsidP="00750566">
      <w:r>
        <w:continuationSeparator/>
      </w:r>
    </w:p>
  </w:footnote>
  <w:footnote w:type="continuationNotice" w:id="1">
    <w:p w14:paraId="4F6F08CE" w14:textId="77777777" w:rsidR="00011787" w:rsidRDefault="00011787"/>
  </w:footnote>
  <w:footnote w:id="2">
    <w:p w14:paraId="66A9689D" w14:textId="77777777" w:rsidR="001C74B8" w:rsidRDefault="001C74B8" w:rsidP="001C74B8">
      <w:pPr>
        <w:rPr>
          <w:rFonts w:ascii="Calibri" w:hAnsi="Calibri"/>
          <w:bCs/>
          <w:sz w:val="16"/>
          <w:szCs w:val="16"/>
        </w:rPr>
      </w:pPr>
      <w:r>
        <w:rPr>
          <w:rStyle w:val="FootnoteReference"/>
        </w:rPr>
        <w:footnoteRef/>
      </w:r>
      <w:r>
        <w:t xml:space="preserve"> </w:t>
      </w:r>
      <w:r>
        <w:rPr>
          <w:rFonts w:ascii="Calibri" w:hAnsi="Calibri"/>
          <w:bCs/>
          <w:sz w:val="16"/>
          <w:szCs w:val="16"/>
        </w:rPr>
        <w:t>[Some T&amp;Cs and qualifying periods may apply]</w:t>
      </w:r>
    </w:p>
    <w:p w14:paraId="0C1F44E7" w14:textId="77777777" w:rsidR="001C74B8" w:rsidRDefault="001C74B8" w:rsidP="001C74B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E9A33" w14:textId="2A9FEA72" w:rsidR="002510BB" w:rsidRPr="00C11C5F" w:rsidRDefault="001C74B8" w:rsidP="001C74B8">
    <w:pPr>
      <w:pStyle w:val="Heading8"/>
      <w:jc w:val="center"/>
      <w:rPr>
        <w:b/>
        <w:i w:val="0"/>
        <w:sz w:val="28"/>
      </w:rPr>
    </w:pPr>
    <w:r>
      <w:rPr>
        <w:noProof/>
      </w:rPr>
      <w:drawing>
        <wp:inline distT="0" distB="0" distL="0" distR="0" wp14:anchorId="53F1D288" wp14:editId="655FDA9D">
          <wp:extent cx="1221638" cy="1085900"/>
          <wp:effectExtent l="0" t="0" r="0" b="0"/>
          <wp:docPr id="1407029862" name="Picture 2"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029862" name="Picture 2" descr="A blue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789" cy="109047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F6129"/>
    <w:multiLevelType w:val="hybridMultilevel"/>
    <w:tmpl w:val="375C2300"/>
    <w:lvl w:ilvl="0" w:tplc="5A201218">
      <w:start w:val="1"/>
      <w:numFmt w:val="decimal"/>
      <w:lvlText w:val="%1."/>
      <w:lvlJc w:val="left"/>
      <w:pPr>
        <w:tabs>
          <w:tab w:val="num" w:pos="720"/>
        </w:tabs>
        <w:ind w:left="720" w:hanging="72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5180FB1"/>
    <w:multiLevelType w:val="hybridMultilevel"/>
    <w:tmpl w:val="4C0019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9130A6"/>
    <w:multiLevelType w:val="hybridMultilevel"/>
    <w:tmpl w:val="A60815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5C58C4"/>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0E3822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F3C22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7637747"/>
    <w:multiLevelType w:val="hybridMultilevel"/>
    <w:tmpl w:val="531851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467A7F"/>
    <w:multiLevelType w:val="hybridMultilevel"/>
    <w:tmpl w:val="590A55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9A0715"/>
    <w:multiLevelType w:val="hybridMultilevel"/>
    <w:tmpl w:val="DEDC32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AAD57C1"/>
    <w:multiLevelType w:val="hybridMultilevel"/>
    <w:tmpl w:val="8A3C9D9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BD835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447505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351229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5A91E79"/>
    <w:multiLevelType w:val="hybridMultilevel"/>
    <w:tmpl w:val="C6E02EE8"/>
    <w:lvl w:ilvl="0" w:tplc="8DF46A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35628D"/>
    <w:multiLevelType w:val="hybridMultilevel"/>
    <w:tmpl w:val="2AF42E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EC801B8"/>
    <w:multiLevelType w:val="hybridMultilevel"/>
    <w:tmpl w:val="380A3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CA3C4F"/>
    <w:multiLevelType w:val="hybridMultilevel"/>
    <w:tmpl w:val="D8CEE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CF5BF9"/>
    <w:multiLevelType w:val="hybridMultilevel"/>
    <w:tmpl w:val="D3B8CACA"/>
    <w:lvl w:ilvl="0" w:tplc="B6648B98">
      <w:start w:val="5"/>
      <w:numFmt w:val="bullet"/>
      <w:lvlText w:val="-"/>
      <w:lvlJc w:val="left"/>
      <w:pPr>
        <w:ind w:left="720" w:hanging="360"/>
      </w:pPr>
      <w:rPr>
        <w:rFonts w:ascii="Calibri" w:eastAsia="Cambria"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B54B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2B16FBE"/>
    <w:multiLevelType w:val="hybridMultilevel"/>
    <w:tmpl w:val="17E4D1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3A56CB3"/>
    <w:multiLevelType w:val="hybridMultilevel"/>
    <w:tmpl w:val="DD9057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C165F61"/>
    <w:multiLevelType w:val="hybridMultilevel"/>
    <w:tmpl w:val="C8AE6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392580"/>
    <w:multiLevelType w:val="hybridMultilevel"/>
    <w:tmpl w:val="95487CA4"/>
    <w:lvl w:ilvl="0" w:tplc="6DEA2034">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0F683A"/>
    <w:multiLevelType w:val="hybridMultilevel"/>
    <w:tmpl w:val="22183E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3D923AA"/>
    <w:multiLevelType w:val="hybridMultilevel"/>
    <w:tmpl w:val="AFC8F80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79613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AFC5FD1"/>
    <w:multiLevelType w:val="hybridMultilevel"/>
    <w:tmpl w:val="7BA265B2"/>
    <w:lvl w:ilvl="0" w:tplc="C6E03476">
      <w:start w:val="1"/>
      <w:numFmt w:val="bullet"/>
      <w:lvlText w:val=""/>
      <w:lvlJc w:val="left"/>
      <w:pPr>
        <w:tabs>
          <w:tab w:val="num" w:pos="619"/>
        </w:tabs>
        <w:ind w:left="619" w:hanging="619"/>
      </w:pPr>
      <w:rPr>
        <w:rFonts w:ascii="Symbol" w:hAnsi="Symbol" w:hint="default"/>
      </w:rPr>
    </w:lvl>
    <w:lvl w:ilvl="1" w:tplc="000904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8008497">
    <w:abstractNumId w:val="26"/>
  </w:num>
  <w:num w:numId="2" w16cid:durableId="200635005">
    <w:abstractNumId w:val="6"/>
  </w:num>
  <w:num w:numId="3" w16cid:durableId="1496798258">
    <w:abstractNumId w:val="14"/>
  </w:num>
  <w:num w:numId="4" w16cid:durableId="204368217">
    <w:abstractNumId w:val="8"/>
  </w:num>
  <w:num w:numId="5" w16cid:durableId="670178972">
    <w:abstractNumId w:val="16"/>
  </w:num>
  <w:num w:numId="6" w16cid:durableId="187295360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21552138">
    <w:abstractNumId w:val="22"/>
  </w:num>
  <w:num w:numId="8" w16cid:durableId="649140237">
    <w:abstractNumId w:val="7"/>
  </w:num>
  <w:num w:numId="9" w16cid:durableId="815727977">
    <w:abstractNumId w:val="20"/>
  </w:num>
  <w:num w:numId="10" w16cid:durableId="1651251912">
    <w:abstractNumId w:val="10"/>
  </w:num>
  <w:num w:numId="11" w16cid:durableId="1005939011">
    <w:abstractNumId w:val="5"/>
  </w:num>
  <w:num w:numId="12" w16cid:durableId="2071725356">
    <w:abstractNumId w:val="25"/>
  </w:num>
  <w:num w:numId="13" w16cid:durableId="1480881281">
    <w:abstractNumId w:val="12"/>
  </w:num>
  <w:num w:numId="14" w16cid:durableId="1768303575">
    <w:abstractNumId w:val="18"/>
  </w:num>
  <w:num w:numId="15" w16cid:durableId="1066225467">
    <w:abstractNumId w:val="4"/>
  </w:num>
  <w:num w:numId="16" w16cid:durableId="190413919">
    <w:abstractNumId w:val="17"/>
  </w:num>
  <w:num w:numId="17" w16cid:durableId="446775631">
    <w:abstractNumId w:val="23"/>
  </w:num>
  <w:num w:numId="18" w16cid:durableId="1000963287">
    <w:abstractNumId w:val="13"/>
  </w:num>
  <w:num w:numId="19" w16cid:durableId="333186330">
    <w:abstractNumId w:val="2"/>
  </w:num>
  <w:num w:numId="20" w16cid:durableId="1546866437">
    <w:abstractNumId w:val="24"/>
  </w:num>
  <w:num w:numId="21" w16cid:durableId="67073629">
    <w:abstractNumId w:val="0"/>
  </w:num>
  <w:num w:numId="22" w16cid:durableId="153108145">
    <w:abstractNumId w:val="11"/>
  </w:num>
  <w:num w:numId="23" w16cid:durableId="1693263259">
    <w:abstractNumId w:val="3"/>
  </w:num>
  <w:num w:numId="24" w16cid:durableId="403571462">
    <w:abstractNumId w:val="21"/>
  </w:num>
  <w:num w:numId="25" w16cid:durableId="131753586">
    <w:abstractNumId w:val="19"/>
  </w:num>
  <w:num w:numId="26" w16cid:durableId="1801217204">
    <w:abstractNumId w:val="1"/>
  </w:num>
  <w:num w:numId="27" w16cid:durableId="163440609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1A5"/>
    <w:rsid w:val="0000274E"/>
    <w:rsid w:val="000105E6"/>
    <w:rsid w:val="00011787"/>
    <w:rsid w:val="00025348"/>
    <w:rsid w:val="00045367"/>
    <w:rsid w:val="00057A0C"/>
    <w:rsid w:val="00096118"/>
    <w:rsid w:val="000A25FC"/>
    <w:rsid w:val="000C39AA"/>
    <w:rsid w:val="000E6861"/>
    <w:rsid w:val="000F27F0"/>
    <w:rsid w:val="00103D34"/>
    <w:rsid w:val="001100BE"/>
    <w:rsid w:val="001306A9"/>
    <w:rsid w:val="00140399"/>
    <w:rsid w:val="0014495B"/>
    <w:rsid w:val="001643EA"/>
    <w:rsid w:val="001C74B8"/>
    <w:rsid w:val="001D2605"/>
    <w:rsid w:val="001E6D7D"/>
    <w:rsid w:val="002329FA"/>
    <w:rsid w:val="0023460D"/>
    <w:rsid w:val="002510BB"/>
    <w:rsid w:val="00256086"/>
    <w:rsid w:val="00272C8C"/>
    <w:rsid w:val="002876E6"/>
    <w:rsid w:val="002A46F3"/>
    <w:rsid w:val="002A6211"/>
    <w:rsid w:val="002B2866"/>
    <w:rsid w:val="002B4A48"/>
    <w:rsid w:val="003156FC"/>
    <w:rsid w:val="00344118"/>
    <w:rsid w:val="003467EC"/>
    <w:rsid w:val="00353F39"/>
    <w:rsid w:val="0036636A"/>
    <w:rsid w:val="003700D0"/>
    <w:rsid w:val="003A124E"/>
    <w:rsid w:val="003A2B36"/>
    <w:rsid w:val="003B0F45"/>
    <w:rsid w:val="003B2619"/>
    <w:rsid w:val="003C4C83"/>
    <w:rsid w:val="003D587F"/>
    <w:rsid w:val="00403151"/>
    <w:rsid w:val="00433AC7"/>
    <w:rsid w:val="00460B55"/>
    <w:rsid w:val="00464070"/>
    <w:rsid w:val="00494CB4"/>
    <w:rsid w:val="004978C5"/>
    <w:rsid w:val="004B5BB4"/>
    <w:rsid w:val="004C6BA2"/>
    <w:rsid w:val="00522595"/>
    <w:rsid w:val="00533148"/>
    <w:rsid w:val="0053369D"/>
    <w:rsid w:val="0056237A"/>
    <w:rsid w:val="005965CB"/>
    <w:rsid w:val="005B01B5"/>
    <w:rsid w:val="005C4C16"/>
    <w:rsid w:val="005D05F1"/>
    <w:rsid w:val="00605348"/>
    <w:rsid w:val="00624DD2"/>
    <w:rsid w:val="0062713D"/>
    <w:rsid w:val="006441E3"/>
    <w:rsid w:val="006823C7"/>
    <w:rsid w:val="00692FF1"/>
    <w:rsid w:val="006A5B95"/>
    <w:rsid w:val="006B21F1"/>
    <w:rsid w:val="006C142E"/>
    <w:rsid w:val="006C3E71"/>
    <w:rsid w:val="006E26B2"/>
    <w:rsid w:val="006F02E0"/>
    <w:rsid w:val="006F39DD"/>
    <w:rsid w:val="00702138"/>
    <w:rsid w:val="00750566"/>
    <w:rsid w:val="00774604"/>
    <w:rsid w:val="0077722A"/>
    <w:rsid w:val="00786251"/>
    <w:rsid w:val="0079484A"/>
    <w:rsid w:val="00797DE0"/>
    <w:rsid w:val="007C2FA2"/>
    <w:rsid w:val="007D355C"/>
    <w:rsid w:val="007E16CA"/>
    <w:rsid w:val="007E7C39"/>
    <w:rsid w:val="008214BA"/>
    <w:rsid w:val="00821A54"/>
    <w:rsid w:val="008347FC"/>
    <w:rsid w:val="00841640"/>
    <w:rsid w:val="00867281"/>
    <w:rsid w:val="00885252"/>
    <w:rsid w:val="00897DBE"/>
    <w:rsid w:val="008C426E"/>
    <w:rsid w:val="008E13D4"/>
    <w:rsid w:val="008E3669"/>
    <w:rsid w:val="008E5201"/>
    <w:rsid w:val="008F2CCC"/>
    <w:rsid w:val="00907C58"/>
    <w:rsid w:val="00916F0E"/>
    <w:rsid w:val="009302E5"/>
    <w:rsid w:val="00930FDA"/>
    <w:rsid w:val="00932586"/>
    <w:rsid w:val="009435F4"/>
    <w:rsid w:val="009552BC"/>
    <w:rsid w:val="00955D92"/>
    <w:rsid w:val="00957A17"/>
    <w:rsid w:val="009718FD"/>
    <w:rsid w:val="009A317C"/>
    <w:rsid w:val="009A43C5"/>
    <w:rsid w:val="009A694E"/>
    <w:rsid w:val="009C4462"/>
    <w:rsid w:val="009D2A08"/>
    <w:rsid w:val="009D3A2B"/>
    <w:rsid w:val="00A21FDE"/>
    <w:rsid w:val="00A2275B"/>
    <w:rsid w:val="00A6470E"/>
    <w:rsid w:val="00A721A5"/>
    <w:rsid w:val="00A7555E"/>
    <w:rsid w:val="00A82C99"/>
    <w:rsid w:val="00AB17D1"/>
    <w:rsid w:val="00AC4FCB"/>
    <w:rsid w:val="00AD0D94"/>
    <w:rsid w:val="00AD26D8"/>
    <w:rsid w:val="00AF1E11"/>
    <w:rsid w:val="00AF6508"/>
    <w:rsid w:val="00B213C4"/>
    <w:rsid w:val="00B4424A"/>
    <w:rsid w:val="00B45408"/>
    <w:rsid w:val="00B54A66"/>
    <w:rsid w:val="00B55C50"/>
    <w:rsid w:val="00B570EF"/>
    <w:rsid w:val="00B70805"/>
    <w:rsid w:val="00B75C11"/>
    <w:rsid w:val="00BA0029"/>
    <w:rsid w:val="00BA064D"/>
    <w:rsid w:val="00BA39C0"/>
    <w:rsid w:val="00BB43BD"/>
    <w:rsid w:val="00BC5C46"/>
    <w:rsid w:val="00BE40DC"/>
    <w:rsid w:val="00BF0463"/>
    <w:rsid w:val="00BF3D89"/>
    <w:rsid w:val="00BF68BF"/>
    <w:rsid w:val="00C032E8"/>
    <w:rsid w:val="00C107D2"/>
    <w:rsid w:val="00C11C5F"/>
    <w:rsid w:val="00C238AE"/>
    <w:rsid w:val="00C24611"/>
    <w:rsid w:val="00C3476F"/>
    <w:rsid w:val="00C403BE"/>
    <w:rsid w:val="00C54406"/>
    <w:rsid w:val="00C82CA0"/>
    <w:rsid w:val="00CB1082"/>
    <w:rsid w:val="00CB1C59"/>
    <w:rsid w:val="00CC4BCE"/>
    <w:rsid w:val="00CE5364"/>
    <w:rsid w:val="00CF2F33"/>
    <w:rsid w:val="00D1575E"/>
    <w:rsid w:val="00D41AE4"/>
    <w:rsid w:val="00D46FCD"/>
    <w:rsid w:val="00D53F68"/>
    <w:rsid w:val="00D66797"/>
    <w:rsid w:val="00D71264"/>
    <w:rsid w:val="00D809E8"/>
    <w:rsid w:val="00E1261B"/>
    <w:rsid w:val="00E233CD"/>
    <w:rsid w:val="00E24F8D"/>
    <w:rsid w:val="00E27E25"/>
    <w:rsid w:val="00E462B2"/>
    <w:rsid w:val="00E757B7"/>
    <w:rsid w:val="00E824B3"/>
    <w:rsid w:val="00E826BC"/>
    <w:rsid w:val="00EB54E5"/>
    <w:rsid w:val="00EF18C5"/>
    <w:rsid w:val="00F11C63"/>
    <w:rsid w:val="00F1477E"/>
    <w:rsid w:val="00F220C7"/>
    <w:rsid w:val="00F27493"/>
    <w:rsid w:val="00F47EEE"/>
    <w:rsid w:val="00F76BB4"/>
    <w:rsid w:val="00F7759C"/>
    <w:rsid w:val="00F97900"/>
    <w:rsid w:val="00FE390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8C4EB18"/>
  <w15:chartTrackingRefBased/>
  <w15:docId w15:val="{1E92E06A-48EA-4925-8809-BA547B4A2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6DD"/>
    <w:rPr>
      <w:rFonts w:ascii="Verdana" w:hAnsi="Verdana"/>
      <w:sz w:val="24"/>
      <w:szCs w:val="24"/>
      <w:lang w:eastAsia="en-US"/>
    </w:rPr>
  </w:style>
  <w:style w:type="paragraph" w:styleId="Heading2">
    <w:name w:val="heading 2"/>
    <w:basedOn w:val="Normal"/>
    <w:next w:val="Normal"/>
    <w:link w:val="Heading2Char"/>
    <w:qFormat/>
    <w:rsid w:val="00AA5F0D"/>
    <w:pPr>
      <w:keepNext/>
      <w:spacing w:before="240" w:after="60"/>
      <w:outlineLvl w:val="1"/>
    </w:pPr>
    <w:rPr>
      <w:rFonts w:ascii="Arial" w:eastAsia="Times New Roman" w:hAnsi="Arial"/>
      <w:b/>
      <w:i/>
      <w:sz w:val="28"/>
      <w:szCs w:val="28"/>
    </w:rPr>
  </w:style>
  <w:style w:type="paragraph" w:styleId="Heading3">
    <w:name w:val="heading 3"/>
    <w:basedOn w:val="Normal"/>
    <w:next w:val="Normal"/>
    <w:link w:val="Heading3Char"/>
    <w:uiPriority w:val="9"/>
    <w:semiHidden/>
    <w:unhideWhenUsed/>
    <w:qFormat/>
    <w:rsid w:val="0053369D"/>
    <w:pPr>
      <w:keepNext/>
      <w:spacing w:before="240" w:after="60"/>
      <w:outlineLvl w:val="2"/>
    </w:pPr>
    <w:rPr>
      <w:rFonts w:ascii="Cambria" w:eastAsia="Times New Roman" w:hAnsi="Cambria"/>
      <w:b/>
      <w:bCs/>
      <w:sz w:val="26"/>
      <w:szCs w:val="26"/>
    </w:rPr>
  </w:style>
  <w:style w:type="paragraph" w:styleId="Heading6">
    <w:name w:val="heading 6"/>
    <w:basedOn w:val="Normal"/>
    <w:next w:val="Normal"/>
    <w:link w:val="Heading6Char"/>
    <w:uiPriority w:val="9"/>
    <w:semiHidden/>
    <w:unhideWhenUsed/>
    <w:qFormat/>
    <w:rsid w:val="00353F39"/>
    <w:pPr>
      <w:spacing w:before="240" w:after="60"/>
      <w:outlineLvl w:val="5"/>
    </w:pPr>
    <w:rPr>
      <w:rFonts w:ascii="Calibri" w:eastAsia="Times New Roman" w:hAnsi="Calibri"/>
      <w:b/>
      <w:bCs/>
      <w:sz w:val="22"/>
      <w:szCs w:val="22"/>
    </w:rPr>
  </w:style>
  <w:style w:type="paragraph" w:styleId="Heading8">
    <w:name w:val="heading 8"/>
    <w:basedOn w:val="Normal"/>
    <w:next w:val="Normal"/>
    <w:link w:val="Heading8Char"/>
    <w:uiPriority w:val="9"/>
    <w:unhideWhenUsed/>
    <w:qFormat/>
    <w:rsid w:val="0053369D"/>
    <w:pPr>
      <w:spacing w:before="240" w:after="60"/>
      <w:outlineLvl w:val="7"/>
    </w:pPr>
    <w:rPr>
      <w:rFonts w:ascii="Calibri" w:eastAsia="Times New Roman"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na1">
    <w:name w:val="Tina 1"/>
    <w:basedOn w:val="Normal"/>
    <w:rsid w:val="0041222B"/>
    <w:rPr>
      <w:rFonts w:ascii="American Typewriter Light" w:hAnsi="American Typewriter Light"/>
      <w:color w:val="FF0000"/>
      <w:sz w:val="20"/>
    </w:rPr>
  </w:style>
  <w:style w:type="paragraph" w:customStyle="1" w:styleId="TQMainHeading">
    <w:name w:val="TQ Main Heading"/>
    <w:basedOn w:val="Normal"/>
    <w:next w:val="TQBody"/>
    <w:rsid w:val="003D17FA"/>
    <w:rPr>
      <w:b/>
      <w:sz w:val="28"/>
    </w:rPr>
  </w:style>
  <w:style w:type="paragraph" w:customStyle="1" w:styleId="TQsub-heading">
    <w:name w:val="TQ sub-heading"/>
    <w:basedOn w:val="Normal"/>
    <w:next w:val="TQBody"/>
    <w:rsid w:val="003D17FA"/>
    <w:rPr>
      <w:b/>
    </w:rPr>
  </w:style>
  <w:style w:type="paragraph" w:customStyle="1" w:styleId="TQsub-sub-heading">
    <w:name w:val="TQ sub-sub-heading"/>
    <w:basedOn w:val="Normal"/>
    <w:next w:val="TQBody"/>
    <w:rsid w:val="003D17FA"/>
    <w:rPr>
      <w:b/>
      <w:sz w:val="20"/>
    </w:rPr>
  </w:style>
  <w:style w:type="paragraph" w:customStyle="1" w:styleId="TQBody">
    <w:name w:val="TQ Body"/>
    <w:basedOn w:val="Normal"/>
    <w:rsid w:val="003D17FA"/>
    <w:rPr>
      <w:sz w:val="20"/>
    </w:rPr>
  </w:style>
  <w:style w:type="paragraph" w:styleId="BalloonText">
    <w:name w:val="Balloon Text"/>
    <w:basedOn w:val="Normal"/>
    <w:semiHidden/>
    <w:rsid w:val="00075ACF"/>
    <w:rPr>
      <w:rFonts w:ascii="Lucida Grande" w:hAnsi="Lucida Grande"/>
      <w:sz w:val="18"/>
      <w:szCs w:val="18"/>
    </w:rPr>
  </w:style>
  <w:style w:type="paragraph" w:customStyle="1" w:styleId="ColorfulList-Accent11">
    <w:name w:val="Colorful List - Accent 11"/>
    <w:basedOn w:val="Normal"/>
    <w:uiPriority w:val="34"/>
    <w:qFormat/>
    <w:rsid w:val="00A721A5"/>
    <w:pPr>
      <w:ind w:left="720"/>
      <w:contextualSpacing/>
    </w:pPr>
  </w:style>
  <w:style w:type="paragraph" w:styleId="Title">
    <w:name w:val="Title"/>
    <w:basedOn w:val="Normal"/>
    <w:qFormat/>
    <w:rsid w:val="00AA5F0D"/>
    <w:pPr>
      <w:jc w:val="center"/>
    </w:pPr>
    <w:rPr>
      <w:rFonts w:eastAsia="Times New Roman"/>
      <w:b/>
      <w:bCs/>
      <w:u w:val="single"/>
    </w:rPr>
  </w:style>
  <w:style w:type="character" w:customStyle="1" w:styleId="Heading3Char">
    <w:name w:val="Heading 3 Char"/>
    <w:link w:val="Heading3"/>
    <w:uiPriority w:val="9"/>
    <w:semiHidden/>
    <w:rsid w:val="0053369D"/>
    <w:rPr>
      <w:rFonts w:ascii="Cambria" w:eastAsia="Times New Roman" w:hAnsi="Cambria" w:cs="Times New Roman"/>
      <w:b/>
      <w:bCs/>
      <w:sz w:val="26"/>
      <w:szCs w:val="26"/>
      <w:lang w:val="en-GB"/>
    </w:rPr>
  </w:style>
  <w:style w:type="character" w:customStyle="1" w:styleId="Heading8Char">
    <w:name w:val="Heading 8 Char"/>
    <w:link w:val="Heading8"/>
    <w:uiPriority w:val="9"/>
    <w:rsid w:val="0053369D"/>
    <w:rPr>
      <w:rFonts w:ascii="Calibri" w:eastAsia="Times New Roman" w:hAnsi="Calibri" w:cs="Times New Roman"/>
      <w:i/>
      <w:iCs/>
      <w:sz w:val="24"/>
      <w:szCs w:val="24"/>
      <w:lang w:val="en-GB"/>
    </w:rPr>
  </w:style>
  <w:style w:type="paragraph" w:styleId="ListParagraph">
    <w:name w:val="List Paragraph"/>
    <w:basedOn w:val="Normal"/>
    <w:qFormat/>
    <w:rsid w:val="00460B55"/>
    <w:pPr>
      <w:ind w:left="720"/>
    </w:pPr>
    <w:rPr>
      <w:rFonts w:ascii="Calibri" w:eastAsia="Calibri" w:hAnsi="Calibri"/>
      <w:sz w:val="22"/>
      <w:szCs w:val="22"/>
      <w:lang w:val="en-US"/>
    </w:rPr>
  </w:style>
  <w:style w:type="paragraph" w:styleId="NormalWeb">
    <w:name w:val="Normal (Web)"/>
    <w:basedOn w:val="Normal"/>
    <w:uiPriority w:val="99"/>
    <w:semiHidden/>
    <w:unhideWhenUsed/>
    <w:rsid w:val="003A124E"/>
    <w:pPr>
      <w:spacing w:before="100" w:beforeAutospacing="1" w:after="100" w:afterAutospacing="1"/>
    </w:pPr>
    <w:rPr>
      <w:rFonts w:ascii="Times New Roman" w:eastAsia="Times New Roman" w:hAnsi="Times New Roman"/>
      <w:lang w:eastAsia="en-GB"/>
    </w:rPr>
  </w:style>
  <w:style w:type="paragraph" w:styleId="Header">
    <w:name w:val="header"/>
    <w:basedOn w:val="Normal"/>
    <w:link w:val="HeaderChar"/>
    <w:uiPriority w:val="99"/>
    <w:unhideWhenUsed/>
    <w:rsid w:val="00750566"/>
    <w:pPr>
      <w:tabs>
        <w:tab w:val="center" w:pos="4513"/>
        <w:tab w:val="right" w:pos="9026"/>
      </w:tabs>
    </w:pPr>
  </w:style>
  <w:style w:type="character" w:customStyle="1" w:styleId="HeaderChar">
    <w:name w:val="Header Char"/>
    <w:link w:val="Header"/>
    <w:uiPriority w:val="99"/>
    <w:rsid w:val="00750566"/>
    <w:rPr>
      <w:rFonts w:ascii="Verdana" w:hAnsi="Verdana"/>
      <w:sz w:val="24"/>
      <w:szCs w:val="24"/>
      <w:lang w:eastAsia="en-US"/>
    </w:rPr>
  </w:style>
  <w:style w:type="paragraph" w:styleId="Footer">
    <w:name w:val="footer"/>
    <w:basedOn w:val="Normal"/>
    <w:link w:val="FooterChar"/>
    <w:uiPriority w:val="99"/>
    <w:unhideWhenUsed/>
    <w:rsid w:val="00750566"/>
    <w:pPr>
      <w:tabs>
        <w:tab w:val="center" w:pos="4513"/>
        <w:tab w:val="right" w:pos="9026"/>
      </w:tabs>
    </w:pPr>
  </w:style>
  <w:style w:type="character" w:customStyle="1" w:styleId="FooterChar">
    <w:name w:val="Footer Char"/>
    <w:link w:val="Footer"/>
    <w:uiPriority w:val="99"/>
    <w:rsid w:val="00750566"/>
    <w:rPr>
      <w:rFonts w:ascii="Verdana" w:hAnsi="Verdana"/>
      <w:sz w:val="24"/>
      <w:szCs w:val="24"/>
      <w:lang w:eastAsia="en-US"/>
    </w:rPr>
  </w:style>
  <w:style w:type="character" w:customStyle="1" w:styleId="Heading6Char">
    <w:name w:val="Heading 6 Char"/>
    <w:link w:val="Heading6"/>
    <w:uiPriority w:val="9"/>
    <w:semiHidden/>
    <w:rsid w:val="00353F39"/>
    <w:rPr>
      <w:rFonts w:ascii="Calibri" w:eastAsia="Times New Roman" w:hAnsi="Calibri" w:cs="Times New Roman"/>
      <w:b/>
      <w:bCs/>
      <w:sz w:val="22"/>
      <w:szCs w:val="22"/>
      <w:lang w:eastAsia="en-US"/>
    </w:rPr>
  </w:style>
  <w:style w:type="paragraph" w:styleId="BodyText">
    <w:name w:val="Body Text"/>
    <w:basedOn w:val="Normal"/>
    <w:link w:val="BodyTextChar"/>
    <w:semiHidden/>
    <w:rsid w:val="00353F39"/>
    <w:pPr>
      <w:widowControl w:val="0"/>
    </w:pPr>
    <w:rPr>
      <w:rFonts w:ascii="Garamond" w:eastAsia="Times New Roman" w:hAnsi="Garamond"/>
      <w:snapToGrid w:val="0"/>
      <w:szCs w:val="20"/>
      <w:lang w:val="en-US"/>
    </w:rPr>
  </w:style>
  <w:style w:type="character" w:customStyle="1" w:styleId="BodyTextChar">
    <w:name w:val="Body Text Char"/>
    <w:link w:val="BodyText"/>
    <w:semiHidden/>
    <w:rsid w:val="00353F39"/>
    <w:rPr>
      <w:rFonts w:ascii="Garamond" w:eastAsia="Times New Roman" w:hAnsi="Garamond"/>
      <w:snapToGrid w:val="0"/>
      <w:sz w:val="24"/>
      <w:lang w:val="en-US" w:eastAsia="en-US"/>
    </w:rPr>
  </w:style>
  <w:style w:type="character" w:styleId="CommentReference">
    <w:name w:val="annotation reference"/>
    <w:uiPriority w:val="99"/>
    <w:semiHidden/>
    <w:unhideWhenUsed/>
    <w:rsid w:val="00BF68BF"/>
    <w:rPr>
      <w:sz w:val="16"/>
      <w:szCs w:val="16"/>
    </w:rPr>
  </w:style>
  <w:style w:type="paragraph" w:styleId="CommentText">
    <w:name w:val="annotation text"/>
    <w:basedOn w:val="Normal"/>
    <w:link w:val="CommentTextChar"/>
    <w:uiPriority w:val="99"/>
    <w:semiHidden/>
    <w:unhideWhenUsed/>
    <w:rsid w:val="00BF68BF"/>
    <w:rPr>
      <w:sz w:val="20"/>
      <w:szCs w:val="20"/>
    </w:rPr>
  </w:style>
  <w:style w:type="character" w:customStyle="1" w:styleId="CommentTextChar">
    <w:name w:val="Comment Text Char"/>
    <w:link w:val="CommentText"/>
    <w:uiPriority w:val="99"/>
    <w:semiHidden/>
    <w:rsid w:val="00BF68BF"/>
    <w:rPr>
      <w:rFonts w:ascii="Verdana" w:hAnsi="Verdana"/>
      <w:lang w:eastAsia="en-US"/>
    </w:rPr>
  </w:style>
  <w:style w:type="paragraph" w:styleId="CommentSubject">
    <w:name w:val="annotation subject"/>
    <w:basedOn w:val="CommentText"/>
    <w:next w:val="CommentText"/>
    <w:link w:val="CommentSubjectChar"/>
    <w:uiPriority w:val="99"/>
    <w:semiHidden/>
    <w:unhideWhenUsed/>
    <w:rsid w:val="00BF68BF"/>
    <w:rPr>
      <w:b/>
      <w:bCs/>
    </w:rPr>
  </w:style>
  <w:style w:type="character" w:customStyle="1" w:styleId="CommentSubjectChar">
    <w:name w:val="Comment Subject Char"/>
    <w:link w:val="CommentSubject"/>
    <w:uiPriority w:val="99"/>
    <w:semiHidden/>
    <w:rsid w:val="00BF68BF"/>
    <w:rPr>
      <w:rFonts w:ascii="Verdana" w:hAnsi="Verdana"/>
      <w:b/>
      <w:bCs/>
      <w:lang w:eastAsia="en-US"/>
    </w:rPr>
  </w:style>
  <w:style w:type="table" w:styleId="TableGrid">
    <w:name w:val="Table Grid"/>
    <w:basedOn w:val="TableNormal"/>
    <w:uiPriority w:val="59"/>
    <w:rsid w:val="008E366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82CA0"/>
    <w:rPr>
      <w:sz w:val="20"/>
      <w:szCs w:val="20"/>
    </w:rPr>
  </w:style>
  <w:style w:type="character" w:customStyle="1" w:styleId="FootnoteTextChar">
    <w:name w:val="Footnote Text Char"/>
    <w:basedOn w:val="DefaultParagraphFont"/>
    <w:link w:val="FootnoteText"/>
    <w:uiPriority w:val="99"/>
    <w:semiHidden/>
    <w:rsid w:val="00C82CA0"/>
    <w:rPr>
      <w:rFonts w:ascii="Verdana" w:hAnsi="Verdana"/>
      <w:lang w:eastAsia="en-US"/>
    </w:rPr>
  </w:style>
  <w:style w:type="character" w:styleId="FootnoteReference">
    <w:name w:val="footnote reference"/>
    <w:uiPriority w:val="99"/>
    <w:semiHidden/>
    <w:unhideWhenUsed/>
    <w:rsid w:val="00C82CA0"/>
    <w:rPr>
      <w:vertAlign w:val="superscript"/>
    </w:rPr>
  </w:style>
  <w:style w:type="character" w:customStyle="1" w:styleId="Heading2Char">
    <w:name w:val="Heading 2 Char"/>
    <w:basedOn w:val="DefaultParagraphFont"/>
    <w:link w:val="Heading2"/>
    <w:rsid w:val="001C74B8"/>
    <w:rPr>
      <w:rFonts w:ascii="Arial" w:eastAsia="Times New Roman" w:hAnsi="Arial"/>
      <w:b/>
      <w: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7307728">
      <w:bodyDiv w:val="1"/>
      <w:marLeft w:val="0"/>
      <w:marRight w:val="0"/>
      <w:marTop w:val="0"/>
      <w:marBottom w:val="0"/>
      <w:divBdr>
        <w:top w:val="none" w:sz="0" w:space="0" w:color="auto"/>
        <w:left w:val="none" w:sz="0" w:space="0" w:color="auto"/>
        <w:bottom w:val="none" w:sz="0" w:space="0" w:color="auto"/>
        <w:right w:val="none" w:sz="0" w:space="0" w:color="auto"/>
      </w:divBdr>
    </w:div>
    <w:div w:id="859659242">
      <w:bodyDiv w:val="1"/>
      <w:marLeft w:val="0"/>
      <w:marRight w:val="0"/>
      <w:marTop w:val="0"/>
      <w:marBottom w:val="0"/>
      <w:divBdr>
        <w:top w:val="none" w:sz="0" w:space="0" w:color="auto"/>
        <w:left w:val="none" w:sz="0" w:space="0" w:color="auto"/>
        <w:bottom w:val="none" w:sz="0" w:space="0" w:color="auto"/>
        <w:right w:val="none" w:sz="0" w:space="0" w:color="auto"/>
      </w:divBdr>
    </w:div>
    <w:div w:id="1605457328">
      <w:bodyDiv w:val="1"/>
      <w:marLeft w:val="0"/>
      <w:marRight w:val="0"/>
      <w:marTop w:val="0"/>
      <w:marBottom w:val="0"/>
      <w:divBdr>
        <w:top w:val="none" w:sz="0" w:space="0" w:color="auto"/>
        <w:left w:val="none" w:sz="0" w:space="0" w:color="auto"/>
        <w:bottom w:val="none" w:sz="0" w:space="0" w:color="auto"/>
        <w:right w:val="none" w:sz="0" w:space="0" w:color="auto"/>
      </w:divBdr>
    </w:div>
    <w:div w:id="190756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72b42cc-0654-4ea4-bbf8-761c8f6854f1">
      <Terms xmlns="http://schemas.microsoft.com/office/infopath/2007/PartnerControls"/>
    </lcf76f155ced4ddcb4097134ff3c332f>
    <TaxCatchAll xmlns="0e96736b-fc29-4335-be1a-49136fb1a24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1A2E11CFD92A541A8C9BA8F189F3672" ma:contentTypeVersion="23" ma:contentTypeDescription="Create a new document." ma:contentTypeScope="" ma:versionID="bd94efeea247abf8a79787cea864ef46">
  <xsd:schema xmlns:xsd="http://www.w3.org/2001/XMLSchema" xmlns:xs="http://www.w3.org/2001/XMLSchema" xmlns:p="http://schemas.microsoft.com/office/2006/metadata/properties" xmlns:ns1="http://schemas.microsoft.com/sharepoint/v3" xmlns:ns2="672b42cc-0654-4ea4-bbf8-761c8f6854f1" xmlns:ns3="0e96736b-fc29-4335-be1a-49136fb1a249" targetNamespace="http://schemas.microsoft.com/office/2006/metadata/properties" ma:root="true" ma:fieldsID="01b5aa4401e0010c3c457e5dc383bd46" ns1:_="" ns2:_="" ns3:_="">
    <xsd:import namespace="http://schemas.microsoft.com/sharepoint/v3"/>
    <xsd:import namespace="672b42cc-0654-4ea4-bbf8-761c8f6854f1"/>
    <xsd:import namespace="0e96736b-fc29-4335-be1a-49136fb1a249"/>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2b42cc-0654-4ea4-bbf8-761c8f6854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7b9722-6d24-4ab5-a83d-e869a9443367"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96736b-fc29-4335-be1a-49136fb1a24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749f87a-45e2-4c57-8ec7-025fcdebea01}" ma:internalName="TaxCatchAll" ma:showField="CatchAllData" ma:web="0e96736b-fc29-4335-be1a-49136fb1a2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3E9743-AEEB-46DE-8987-DD67874B5EBD}">
  <ds:schemaRefs>
    <ds:schemaRef ds:uri="http://schemas.microsoft.com/sharepoint/v3/contenttype/forms"/>
  </ds:schemaRefs>
</ds:datastoreItem>
</file>

<file path=customXml/itemProps2.xml><?xml version="1.0" encoding="utf-8"?>
<ds:datastoreItem xmlns:ds="http://schemas.openxmlformats.org/officeDocument/2006/customXml" ds:itemID="{1CE9A272-3795-4E32-99A5-FB84A1532AFE}">
  <ds:schemaRefs>
    <ds:schemaRef ds:uri="http://schemas.openxmlformats.org/officeDocument/2006/bibliography"/>
  </ds:schemaRefs>
</ds:datastoreItem>
</file>

<file path=customXml/itemProps3.xml><?xml version="1.0" encoding="utf-8"?>
<ds:datastoreItem xmlns:ds="http://schemas.openxmlformats.org/officeDocument/2006/customXml" ds:itemID="{2E1B063A-B8A9-43E8-84A6-E16718EBD0C3}">
  <ds:schemaRefs>
    <ds:schemaRef ds:uri="http://schemas.microsoft.com/office/2006/metadata/properties"/>
    <ds:schemaRef ds:uri="http://schemas.microsoft.com/office/infopath/2007/PartnerControls"/>
    <ds:schemaRef ds:uri="http://schemas.microsoft.com/sharepoint/v3"/>
    <ds:schemaRef ds:uri="672b42cc-0654-4ea4-bbf8-761c8f6854f1"/>
    <ds:schemaRef ds:uri="0e96736b-fc29-4335-be1a-49136fb1a249"/>
  </ds:schemaRefs>
</ds:datastoreItem>
</file>

<file path=customXml/itemProps4.xml><?xml version="1.0" encoding="utf-8"?>
<ds:datastoreItem xmlns:ds="http://schemas.openxmlformats.org/officeDocument/2006/customXml" ds:itemID="{B3FFD7C2-45BC-4DD8-9F0E-88D19A9D5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72b42cc-0654-4ea4-bbf8-761c8f6854f1"/>
    <ds:schemaRef ds:uri="0e96736b-fc29-4335-be1a-49136fb1a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d820bf6-93df-4b71-9da9-56547f7282ba}" enabled="0" method="" siteId="{ed820bf6-93df-4b71-9da9-56547f7282ba}"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678</Words>
  <Characters>3835</Characters>
  <Application>Microsoft Office Word</Application>
  <DocSecurity>4</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Techniquest</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Roostan</dc:creator>
  <cp:keywords/>
  <cp:lastModifiedBy>Cathreena Drake</cp:lastModifiedBy>
  <cp:revision>2</cp:revision>
  <cp:lastPrinted>2025-05-27T17:18:00Z</cp:lastPrinted>
  <dcterms:created xsi:type="dcterms:W3CDTF">2025-05-29T10:08:00Z</dcterms:created>
  <dcterms:modified xsi:type="dcterms:W3CDTF">2025-05-29T10:08:00Z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0x01010051A2E11CFD92A541A8C9BA8F189F3672</vt:lpwstr>
  </property>
  <property fmtid="{D5CDD505-2E9C-101B-9397-08002B2CF9AE}" pid="3" name="MediaServiceImageTags">
    <vt:lpwstr/>
  </property>
</Properties>
</file>