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D1B4" w14:textId="77777777" w:rsidR="006823C7" w:rsidRDefault="006823C7" w:rsidP="003D2894">
      <w:pPr>
        <w:pStyle w:val="Heading8"/>
        <w:spacing w:before="0" w:after="0"/>
        <w:rPr>
          <w:bCs/>
          <w:i w:val="0"/>
          <w:sz w:val="22"/>
          <w:szCs w:val="22"/>
        </w:rPr>
      </w:pPr>
      <w:r w:rsidRPr="00FE4FE7">
        <w:rPr>
          <w:bCs/>
          <w:i w:val="0"/>
          <w:sz w:val="22"/>
          <w:szCs w:val="22"/>
        </w:rPr>
        <w:t>JOB DESCRIPTION</w:t>
      </w:r>
    </w:p>
    <w:p w14:paraId="10525996" w14:textId="77777777" w:rsidR="00FF5E96" w:rsidRDefault="00FF5E96" w:rsidP="00FF5E96"/>
    <w:p w14:paraId="3354B225" w14:textId="1C6B8300" w:rsidR="00FF5E96" w:rsidRPr="00FF5E96" w:rsidRDefault="00FE710A" w:rsidP="00FF5E96">
      <w:r>
        <w:t>W5 BRIGHT SPAR</w:t>
      </w:r>
      <w:r w:rsidR="00E4421A">
        <w:t>K</w:t>
      </w:r>
      <w:r>
        <w:t>S SUMMER CAMP TEAM</w:t>
      </w:r>
    </w:p>
    <w:p w14:paraId="6841D26F" w14:textId="77777777" w:rsidR="004E3E6F" w:rsidRPr="00FE4FE7" w:rsidRDefault="004E3E6F" w:rsidP="0053369D">
      <w:pPr>
        <w:widowControl w:val="0"/>
        <w:rPr>
          <w:rFonts w:ascii="Calibri" w:hAnsi="Calibri"/>
          <w:b/>
          <w:snapToGrid w:val="0"/>
          <w:sz w:val="22"/>
          <w:szCs w:val="22"/>
        </w:rPr>
      </w:pPr>
    </w:p>
    <w:p w14:paraId="4032E9D4" w14:textId="68244DDC" w:rsidR="0053369D" w:rsidRPr="00FE4FE7" w:rsidRDefault="0053369D" w:rsidP="0053369D">
      <w:pPr>
        <w:widowControl w:val="0"/>
        <w:rPr>
          <w:rFonts w:ascii="Calibri" w:hAnsi="Calibri"/>
          <w:b/>
          <w:snapToGrid w:val="0"/>
          <w:sz w:val="22"/>
          <w:szCs w:val="22"/>
        </w:rPr>
      </w:pPr>
      <w:r w:rsidRPr="00FE4FE7">
        <w:rPr>
          <w:rFonts w:ascii="Calibri" w:hAnsi="Calibri"/>
          <w:b/>
          <w:snapToGrid w:val="0"/>
          <w:sz w:val="22"/>
          <w:szCs w:val="22"/>
        </w:rPr>
        <w:t>SITE:</w:t>
      </w:r>
      <w:r w:rsidRPr="00FE4FE7">
        <w:rPr>
          <w:rFonts w:ascii="Calibri" w:hAnsi="Calibri"/>
          <w:b/>
          <w:snapToGrid w:val="0"/>
          <w:sz w:val="22"/>
          <w:szCs w:val="22"/>
        </w:rPr>
        <w:tab/>
      </w:r>
      <w:r w:rsidRPr="00FE4FE7">
        <w:rPr>
          <w:rFonts w:ascii="Calibri" w:hAnsi="Calibri"/>
          <w:b/>
          <w:snapToGrid w:val="0"/>
          <w:sz w:val="22"/>
          <w:szCs w:val="22"/>
        </w:rPr>
        <w:tab/>
      </w:r>
      <w:r w:rsidRPr="00FE4FE7">
        <w:rPr>
          <w:rFonts w:ascii="Calibri" w:hAnsi="Calibri"/>
          <w:b/>
          <w:snapToGrid w:val="0"/>
          <w:sz w:val="22"/>
          <w:szCs w:val="22"/>
        </w:rPr>
        <w:tab/>
      </w:r>
      <w:r w:rsidR="00F80FAE">
        <w:rPr>
          <w:rFonts w:ascii="Calibri" w:hAnsi="Calibri"/>
          <w:b/>
          <w:snapToGrid w:val="0"/>
          <w:sz w:val="22"/>
          <w:szCs w:val="22"/>
        </w:rPr>
        <w:tab/>
      </w:r>
      <w:r w:rsidR="00FE710A">
        <w:rPr>
          <w:rFonts w:ascii="Calibri" w:hAnsi="Calibri"/>
          <w:b/>
          <w:snapToGrid w:val="0"/>
          <w:sz w:val="22"/>
          <w:szCs w:val="22"/>
        </w:rPr>
        <w:tab/>
        <w:t>OTC – Business Unit based in W5</w:t>
      </w:r>
      <w:r w:rsidR="00032835">
        <w:rPr>
          <w:rFonts w:ascii="Calibri" w:hAnsi="Calibri"/>
          <w:b/>
          <w:snapToGrid w:val="0"/>
          <w:sz w:val="22"/>
          <w:szCs w:val="22"/>
        </w:rPr>
        <w:tab/>
      </w:r>
      <w:r w:rsidRPr="00FE4FE7">
        <w:rPr>
          <w:rFonts w:ascii="Calibri" w:hAnsi="Calibri"/>
          <w:b/>
          <w:snapToGrid w:val="0"/>
          <w:sz w:val="22"/>
          <w:szCs w:val="22"/>
        </w:rPr>
        <w:tab/>
      </w:r>
    </w:p>
    <w:p w14:paraId="7C414D5E" w14:textId="51B33441" w:rsidR="003467EC" w:rsidRPr="00FE4FE7" w:rsidRDefault="003467EC" w:rsidP="003467EC">
      <w:pPr>
        <w:widowControl w:val="0"/>
        <w:rPr>
          <w:rFonts w:ascii="Calibri" w:hAnsi="Calibri"/>
          <w:b/>
          <w:snapToGrid w:val="0"/>
          <w:sz w:val="22"/>
          <w:szCs w:val="22"/>
        </w:rPr>
      </w:pPr>
      <w:r w:rsidRPr="00FE4FE7">
        <w:rPr>
          <w:rFonts w:ascii="Calibri" w:hAnsi="Calibri"/>
          <w:b/>
          <w:snapToGrid w:val="0"/>
          <w:sz w:val="22"/>
          <w:szCs w:val="22"/>
        </w:rPr>
        <w:t>LOCATION:</w:t>
      </w:r>
      <w:r w:rsidRPr="00FE4FE7">
        <w:rPr>
          <w:rFonts w:ascii="Calibri" w:hAnsi="Calibri"/>
          <w:b/>
          <w:snapToGrid w:val="0"/>
          <w:sz w:val="22"/>
          <w:szCs w:val="22"/>
        </w:rPr>
        <w:tab/>
      </w:r>
      <w:r w:rsidRPr="00FE4FE7">
        <w:rPr>
          <w:rFonts w:ascii="Calibri" w:hAnsi="Calibri"/>
          <w:b/>
          <w:snapToGrid w:val="0"/>
          <w:sz w:val="22"/>
          <w:szCs w:val="22"/>
        </w:rPr>
        <w:tab/>
      </w:r>
      <w:r w:rsidRPr="00FE4FE7">
        <w:rPr>
          <w:rFonts w:ascii="Calibri" w:hAnsi="Calibri"/>
          <w:b/>
          <w:snapToGrid w:val="0"/>
          <w:sz w:val="22"/>
          <w:szCs w:val="22"/>
        </w:rPr>
        <w:tab/>
      </w:r>
      <w:r w:rsidR="00FE710A">
        <w:rPr>
          <w:rFonts w:ascii="Calibri" w:hAnsi="Calibri"/>
          <w:b/>
          <w:snapToGrid w:val="0"/>
          <w:sz w:val="22"/>
          <w:szCs w:val="22"/>
        </w:rPr>
        <w:tab/>
        <w:t xml:space="preserve">Queen’s Quay, </w:t>
      </w:r>
      <w:r w:rsidR="00AC5C26">
        <w:rPr>
          <w:rFonts w:ascii="Calibri" w:hAnsi="Calibri"/>
          <w:b/>
          <w:snapToGrid w:val="0"/>
          <w:sz w:val="22"/>
          <w:szCs w:val="22"/>
        </w:rPr>
        <w:t>Belfast, BT3 9QQ</w:t>
      </w:r>
    </w:p>
    <w:p w14:paraId="704209CE" w14:textId="6156BCE2" w:rsidR="0053369D" w:rsidRPr="00FE4FE7" w:rsidRDefault="0053369D" w:rsidP="00BA064D">
      <w:pPr>
        <w:widowControl w:val="0"/>
        <w:rPr>
          <w:rFonts w:ascii="Calibri" w:hAnsi="Calibri"/>
          <w:b/>
          <w:snapToGrid w:val="0"/>
          <w:sz w:val="22"/>
          <w:szCs w:val="22"/>
        </w:rPr>
      </w:pPr>
      <w:r w:rsidRPr="00FE4FE7">
        <w:rPr>
          <w:rFonts w:ascii="Calibri" w:hAnsi="Calibri"/>
          <w:b/>
          <w:snapToGrid w:val="0"/>
          <w:sz w:val="22"/>
          <w:szCs w:val="22"/>
        </w:rPr>
        <w:t>RESPONSIBLE TO:</w:t>
      </w:r>
      <w:r w:rsidRPr="00FE4FE7">
        <w:rPr>
          <w:rFonts w:ascii="Calibri" w:hAnsi="Calibri"/>
          <w:b/>
          <w:snapToGrid w:val="0"/>
          <w:sz w:val="22"/>
          <w:szCs w:val="22"/>
        </w:rPr>
        <w:tab/>
      </w:r>
      <w:r w:rsidRPr="00FE4FE7">
        <w:rPr>
          <w:rFonts w:ascii="Calibri" w:hAnsi="Calibri"/>
          <w:b/>
          <w:snapToGrid w:val="0"/>
          <w:sz w:val="22"/>
          <w:szCs w:val="22"/>
        </w:rPr>
        <w:tab/>
      </w:r>
      <w:r w:rsidR="00AC5C26">
        <w:rPr>
          <w:rFonts w:ascii="Calibri" w:hAnsi="Calibri"/>
          <w:b/>
          <w:snapToGrid w:val="0"/>
          <w:sz w:val="22"/>
          <w:szCs w:val="22"/>
        </w:rPr>
        <w:tab/>
      </w:r>
      <w:r w:rsidR="00CD4061">
        <w:rPr>
          <w:rFonts w:ascii="Calibri" w:hAnsi="Calibri"/>
          <w:b/>
          <w:snapToGrid w:val="0"/>
          <w:sz w:val="22"/>
          <w:szCs w:val="22"/>
        </w:rPr>
        <w:t>Learning &amp; Engagement Lead</w:t>
      </w:r>
    </w:p>
    <w:p w14:paraId="307F0B03" w14:textId="2BCB777B" w:rsidR="003467EC" w:rsidRPr="00FE4FE7" w:rsidRDefault="00955D92" w:rsidP="0053369D">
      <w:pPr>
        <w:widowControl w:val="0"/>
        <w:rPr>
          <w:rFonts w:ascii="Calibri" w:hAnsi="Calibri"/>
          <w:b/>
          <w:snapToGrid w:val="0"/>
          <w:sz w:val="22"/>
          <w:szCs w:val="22"/>
        </w:rPr>
      </w:pPr>
      <w:r w:rsidRPr="00FE4FE7">
        <w:rPr>
          <w:rFonts w:ascii="Calibri" w:hAnsi="Calibri"/>
          <w:b/>
          <w:snapToGrid w:val="0"/>
          <w:sz w:val="22"/>
          <w:szCs w:val="22"/>
        </w:rPr>
        <w:t>TERMS</w:t>
      </w:r>
      <w:r w:rsidR="003467EC" w:rsidRPr="00FE4FE7">
        <w:rPr>
          <w:rFonts w:ascii="Calibri" w:hAnsi="Calibri"/>
          <w:b/>
          <w:snapToGrid w:val="0"/>
          <w:sz w:val="22"/>
          <w:szCs w:val="22"/>
        </w:rPr>
        <w:t>:</w:t>
      </w:r>
      <w:r w:rsidRPr="00FE4FE7">
        <w:rPr>
          <w:rFonts w:ascii="Calibri" w:hAnsi="Calibri"/>
          <w:b/>
          <w:snapToGrid w:val="0"/>
          <w:sz w:val="22"/>
          <w:szCs w:val="22"/>
        </w:rPr>
        <w:tab/>
      </w:r>
      <w:r w:rsidR="003467EC" w:rsidRPr="00FE4FE7">
        <w:rPr>
          <w:rFonts w:ascii="Calibri" w:hAnsi="Calibri"/>
          <w:b/>
          <w:snapToGrid w:val="0"/>
          <w:sz w:val="22"/>
          <w:szCs w:val="22"/>
        </w:rPr>
        <w:tab/>
      </w:r>
      <w:r w:rsidR="003467EC" w:rsidRPr="00FE4FE7">
        <w:rPr>
          <w:rFonts w:ascii="Calibri" w:hAnsi="Calibri"/>
          <w:b/>
          <w:snapToGrid w:val="0"/>
          <w:sz w:val="22"/>
          <w:szCs w:val="22"/>
        </w:rPr>
        <w:tab/>
      </w:r>
      <w:r w:rsidRPr="00FE4FE7">
        <w:rPr>
          <w:rFonts w:ascii="Calibri" w:hAnsi="Calibri"/>
          <w:b/>
          <w:snapToGrid w:val="0"/>
          <w:sz w:val="22"/>
          <w:szCs w:val="22"/>
        </w:rPr>
        <w:t xml:space="preserve"> </w:t>
      </w:r>
      <w:r w:rsidR="00CD4061">
        <w:rPr>
          <w:rFonts w:ascii="Calibri" w:hAnsi="Calibri"/>
          <w:b/>
          <w:snapToGrid w:val="0"/>
          <w:sz w:val="22"/>
          <w:szCs w:val="22"/>
        </w:rPr>
        <w:tab/>
      </w:r>
      <w:r w:rsidR="00CD4061">
        <w:rPr>
          <w:rFonts w:ascii="Calibri" w:hAnsi="Calibri"/>
          <w:b/>
          <w:snapToGrid w:val="0"/>
          <w:sz w:val="22"/>
          <w:szCs w:val="22"/>
        </w:rPr>
        <w:tab/>
        <w:t>Circa 37.5 hours per week for the following periods</w:t>
      </w:r>
    </w:p>
    <w:p w14:paraId="4A4AFA4D" w14:textId="49F7BFAB" w:rsidR="00497A97" w:rsidRPr="00497A97" w:rsidRDefault="00497A97" w:rsidP="00497A97">
      <w:pPr>
        <w:pStyle w:val="ListParagraph"/>
        <w:numPr>
          <w:ilvl w:val="0"/>
          <w:numId w:val="28"/>
        </w:numPr>
        <w:ind w:left="3969"/>
        <w:textAlignment w:val="baseline"/>
        <w:rPr>
          <w:rFonts w:asciiTheme="minorHAnsi" w:eastAsiaTheme="minorEastAsia" w:hAnsiTheme="minorHAnsi" w:cstheme="minorBidi"/>
          <w:lang w:eastAsia="en-GB"/>
        </w:rPr>
      </w:pPr>
      <w:r w:rsidRPr="00497A97">
        <w:rPr>
          <w:rFonts w:asciiTheme="minorHAnsi" w:eastAsiaTheme="minorEastAsia" w:hAnsiTheme="minorHAnsi" w:cstheme="minorBidi"/>
          <w:lang w:eastAsia="en-GB"/>
        </w:rPr>
        <w:t xml:space="preserve">Monday 6th – Friday 10th July 2026  </w:t>
      </w:r>
    </w:p>
    <w:p w14:paraId="3971446C" w14:textId="5C700F41" w:rsidR="00497A97" w:rsidRPr="00497A97" w:rsidRDefault="00497A97" w:rsidP="00497A97">
      <w:pPr>
        <w:pStyle w:val="ListParagraph"/>
        <w:numPr>
          <w:ilvl w:val="0"/>
          <w:numId w:val="28"/>
        </w:numPr>
        <w:ind w:left="3969"/>
        <w:textAlignment w:val="baseline"/>
        <w:rPr>
          <w:rFonts w:asciiTheme="minorHAnsi" w:eastAsiaTheme="minorEastAsia" w:hAnsiTheme="minorHAnsi" w:cstheme="minorBidi"/>
          <w:lang w:eastAsia="en-GB"/>
        </w:rPr>
      </w:pPr>
      <w:r w:rsidRPr="00497A97">
        <w:rPr>
          <w:rFonts w:asciiTheme="minorHAnsi" w:eastAsiaTheme="minorEastAsia" w:hAnsiTheme="minorHAnsi" w:cstheme="minorBidi"/>
          <w:lang w:eastAsia="en-GB"/>
        </w:rPr>
        <w:t xml:space="preserve">Monday 20th - Friday 24th July 2026 </w:t>
      </w:r>
    </w:p>
    <w:p w14:paraId="495AC504" w14:textId="4E4FE45A" w:rsidR="00497A97" w:rsidRPr="00497A97" w:rsidRDefault="00497A97" w:rsidP="00497A97">
      <w:pPr>
        <w:pStyle w:val="ListParagraph"/>
        <w:numPr>
          <w:ilvl w:val="0"/>
          <w:numId w:val="28"/>
        </w:numPr>
        <w:ind w:left="3969"/>
        <w:textAlignment w:val="baseline"/>
        <w:rPr>
          <w:rFonts w:asciiTheme="minorHAnsi" w:eastAsiaTheme="minorEastAsia" w:hAnsiTheme="minorHAnsi" w:cstheme="minorBidi"/>
          <w:lang w:eastAsia="en-GB"/>
        </w:rPr>
      </w:pPr>
      <w:r w:rsidRPr="00497A97">
        <w:rPr>
          <w:rFonts w:asciiTheme="minorHAnsi" w:eastAsiaTheme="minorEastAsia" w:hAnsiTheme="minorHAnsi" w:cstheme="minorBidi"/>
          <w:lang w:eastAsia="en-GB"/>
        </w:rPr>
        <w:t xml:space="preserve">Monday 27th – Friday 31st July 2026  </w:t>
      </w:r>
    </w:p>
    <w:p w14:paraId="3A4505DE" w14:textId="73505B3D" w:rsidR="00497A97" w:rsidRPr="00497A97" w:rsidRDefault="00497A97" w:rsidP="00497A97">
      <w:pPr>
        <w:pStyle w:val="ListParagraph"/>
        <w:numPr>
          <w:ilvl w:val="0"/>
          <w:numId w:val="28"/>
        </w:numPr>
        <w:ind w:left="3969"/>
        <w:textAlignment w:val="baseline"/>
        <w:rPr>
          <w:rFonts w:asciiTheme="minorHAnsi" w:eastAsiaTheme="minorEastAsia" w:hAnsiTheme="minorHAnsi" w:cstheme="minorBidi"/>
          <w:lang w:eastAsia="en-GB"/>
        </w:rPr>
      </w:pPr>
      <w:r w:rsidRPr="00497A97">
        <w:rPr>
          <w:rFonts w:asciiTheme="minorHAnsi" w:eastAsiaTheme="minorEastAsia" w:hAnsiTheme="minorHAnsi" w:cstheme="minorBidi"/>
          <w:lang w:eastAsia="en-GB"/>
        </w:rPr>
        <w:t xml:space="preserve">Monday 3rd – Friday 7th August 2026  </w:t>
      </w:r>
    </w:p>
    <w:p w14:paraId="04FEE035" w14:textId="46C4EAA9" w:rsidR="00497A97" w:rsidRPr="00497A97" w:rsidRDefault="00497A97" w:rsidP="00497A97">
      <w:pPr>
        <w:pStyle w:val="ListParagraph"/>
        <w:numPr>
          <w:ilvl w:val="0"/>
          <w:numId w:val="28"/>
        </w:numPr>
        <w:ind w:left="3969"/>
        <w:textAlignment w:val="baseline"/>
        <w:rPr>
          <w:rFonts w:asciiTheme="minorHAnsi" w:eastAsiaTheme="minorEastAsia" w:hAnsiTheme="minorHAnsi" w:cstheme="minorBidi"/>
          <w:lang w:eastAsia="en-GB"/>
        </w:rPr>
      </w:pPr>
      <w:r w:rsidRPr="00497A97">
        <w:rPr>
          <w:rFonts w:asciiTheme="minorHAnsi" w:eastAsiaTheme="minorEastAsia" w:hAnsiTheme="minorHAnsi" w:cstheme="minorBidi"/>
          <w:lang w:eastAsia="en-GB"/>
        </w:rPr>
        <w:t xml:space="preserve">Monday 10th – Friday 14th August 2026  </w:t>
      </w:r>
    </w:p>
    <w:p w14:paraId="40EBFA77" w14:textId="2A140191" w:rsidR="00497A97" w:rsidRPr="00497A97" w:rsidRDefault="00497A97" w:rsidP="00497A97">
      <w:pPr>
        <w:pStyle w:val="ListParagraph"/>
        <w:numPr>
          <w:ilvl w:val="0"/>
          <w:numId w:val="28"/>
        </w:numPr>
        <w:ind w:left="3969"/>
        <w:textAlignment w:val="baseline"/>
        <w:rPr>
          <w:rFonts w:asciiTheme="minorHAnsi" w:eastAsiaTheme="minorEastAsia" w:hAnsiTheme="minorHAnsi" w:cstheme="minorBidi"/>
          <w:lang w:eastAsia="en-GB"/>
        </w:rPr>
      </w:pPr>
      <w:r w:rsidRPr="00497A97">
        <w:rPr>
          <w:rFonts w:asciiTheme="minorHAnsi" w:eastAsiaTheme="minorEastAsia" w:hAnsiTheme="minorHAnsi" w:cstheme="minorBidi"/>
          <w:lang w:eastAsia="en-GB"/>
        </w:rPr>
        <w:t xml:space="preserve">Monday 17th – Friday 21st August 2026 </w:t>
      </w:r>
    </w:p>
    <w:p w14:paraId="30DE4C51" w14:textId="77777777" w:rsidR="00E61073" w:rsidRPr="00497A97" w:rsidRDefault="00E61073" w:rsidP="00497A97">
      <w:pPr>
        <w:ind w:left="3969"/>
        <w:textAlignment w:val="baseline"/>
        <w:rPr>
          <w:rFonts w:asciiTheme="minorHAnsi" w:eastAsiaTheme="minorEastAsia" w:hAnsiTheme="minorHAnsi" w:cstheme="minorBidi"/>
          <w:lang w:val="en-US" w:eastAsia="en-GB"/>
        </w:rPr>
      </w:pPr>
    </w:p>
    <w:p w14:paraId="5B2295AB" w14:textId="77777777" w:rsidR="00E61073" w:rsidRDefault="00E61073" w:rsidP="00E61073">
      <w:pPr>
        <w:textAlignment w:val="baseline"/>
        <w:rPr>
          <w:rFonts w:asciiTheme="minorHAnsi" w:eastAsiaTheme="minorEastAsia" w:hAnsiTheme="minorHAnsi" w:cstheme="minorBidi"/>
          <w:lang w:eastAsia="en-GB"/>
        </w:rPr>
      </w:pPr>
      <w:r w:rsidRPr="106CF030">
        <w:rPr>
          <w:rFonts w:asciiTheme="minorHAnsi" w:eastAsiaTheme="minorEastAsia" w:hAnsiTheme="minorHAnsi" w:cstheme="minorBidi"/>
          <w:lang w:eastAsia="en-GB"/>
        </w:rPr>
        <w:t>In addition to the scheduled dates, two additional days of training will be required prior to the camp dates. These will be scheduled with the appointed candidates at a suitable time.</w:t>
      </w:r>
    </w:p>
    <w:p w14:paraId="574BF356" w14:textId="77777777" w:rsidR="009B3426" w:rsidRDefault="009B3426" w:rsidP="00E61073">
      <w:pPr>
        <w:textAlignment w:val="baseline"/>
        <w:rPr>
          <w:rFonts w:asciiTheme="minorHAnsi" w:eastAsiaTheme="minorEastAsia" w:hAnsiTheme="minorHAnsi" w:cstheme="minorBidi"/>
          <w:lang w:eastAsia="en-GB"/>
        </w:rPr>
      </w:pPr>
    </w:p>
    <w:p w14:paraId="311898F0" w14:textId="730BF242" w:rsidR="009B3426" w:rsidRPr="0020109C" w:rsidRDefault="009B3426" w:rsidP="00E61073">
      <w:pPr>
        <w:textAlignment w:val="baseline"/>
        <w:rPr>
          <w:rFonts w:asciiTheme="minorHAnsi" w:eastAsiaTheme="minorEastAsia" w:hAnsiTheme="minorHAnsi" w:cstheme="minorBidi"/>
          <w:lang w:eastAsia="en-GB"/>
        </w:rPr>
      </w:pPr>
      <w:r w:rsidRPr="009B3426">
        <w:rPr>
          <w:rFonts w:asciiTheme="minorHAnsi" w:eastAsiaTheme="minorEastAsia" w:hAnsiTheme="minorHAnsi" w:cstheme="minorBidi"/>
          <w:b/>
          <w:bCs/>
          <w:lang w:eastAsia="en-GB"/>
        </w:rPr>
        <w:t>PLEASE NOTE INTEVIEWS FOR TH</w:t>
      </w:r>
      <w:r>
        <w:rPr>
          <w:rFonts w:asciiTheme="minorHAnsi" w:eastAsiaTheme="minorEastAsia" w:hAnsiTheme="minorHAnsi" w:cstheme="minorBidi"/>
          <w:b/>
          <w:bCs/>
          <w:lang w:eastAsia="en-GB"/>
        </w:rPr>
        <w:t>ESE</w:t>
      </w:r>
      <w:r w:rsidRPr="009B3426">
        <w:rPr>
          <w:rFonts w:asciiTheme="minorHAnsi" w:eastAsiaTheme="minorEastAsia" w:hAnsiTheme="minorHAnsi" w:cstheme="minorBidi"/>
          <w:b/>
          <w:bCs/>
          <w:lang w:eastAsia="en-GB"/>
        </w:rPr>
        <w:t xml:space="preserve"> POSITION</w:t>
      </w:r>
      <w:r>
        <w:rPr>
          <w:rFonts w:asciiTheme="minorHAnsi" w:eastAsiaTheme="minorEastAsia" w:hAnsiTheme="minorHAnsi" w:cstheme="minorBidi"/>
          <w:b/>
          <w:bCs/>
          <w:lang w:eastAsia="en-GB"/>
        </w:rPr>
        <w:t>S</w:t>
      </w:r>
      <w:r w:rsidRPr="009B3426">
        <w:rPr>
          <w:rFonts w:asciiTheme="minorHAnsi" w:eastAsiaTheme="minorEastAsia" w:hAnsiTheme="minorHAnsi" w:cstheme="minorBidi"/>
          <w:b/>
          <w:bCs/>
          <w:lang w:eastAsia="en-GB"/>
        </w:rPr>
        <w:t xml:space="preserve"> WILL BE HELD ON TUESDAY </w:t>
      </w:r>
      <w:r w:rsidR="00F16D1E">
        <w:rPr>
          <w:rFonts w:asciiTheme="minorHAnsi" w:eastAsiaTheme="minorEastAsia" w:hAnsiTheme="minorHAnsi" w:cstheme="minorBidi"/>
          <w:b/>
          <w:bCs/>
          <w:lang w:eastAsia="en-GB"/>
        </w:rPr>
        <w:t>16</w:t>
      </w:r>
      <w:r w:rsidR="00F16D1E" w:rsidRPr="00F16D1E">
        <w:rPr>
          <w:rFonts w:asciiTheme="minorHAnsi" w:eastAsiaTheme="minorEastAsia" w:hAnsiTheme="minorHAnsi" w:cstheme="minorBidi"/>
          <w:b/>
          <w:bCs/>
          <w:vertAlign w:val="superscript"/>
          <w:lang w:eastAsia="en-GB"/>
        </w:rPr>
        <w:t>th</w:t>
      </w:r>
      <w:r w:rsidR="00F16D1E">
        <w:rPr>
          <w:rFonts w:asciiTheme="minorHAnsi" w:eastAsiaTheme="minorEastAsia" w:hAnsiTheme="minorHAnsi" w:cstheme="minorBidi"/>
          <w:b/>
          <w:bCs/>
          <w:lang w:eastAsia="en-GB"/>
        </w:rPr>
        <w:t xml:space="preserve"> June</w:t>
      </w:r>
      <w:r w:rsidRPr="009B3426">
        <w:rPr>
          <w:rFonts w:asciiTheme="minorHAnsi" w:eastAsiaTheme="minorEastAsia" w:hAnsiTheme="minorHAnsi" w:cstheme="minorBidi"/>
          <w:b/>
          <w:bCs/>
          <w:lang w:eastAsia="en-GB"/>
        </w:rPr>
        <w:t xml:space="preserve"> 202</w:t>
      </w:r>
      <w:r w:rsidR="00B4344E">
        <w:rPr>
          <w:rFonts w:asciiTheme="minorHAnsi" w:eastAsiaTheme="minorEastAsia" w:hAnsiTheme="minorHAnsi" w:cstheme="minorBidi"/>
          <w:b/>
          <w:bCs/>
          <w:lang w:eastAsia="en-GB"/>
        </w:rPr>
        <w:t>6</w:t>
      </w:r>
    </w:p>
    <w:p w14:paraId="6DD17DAA" w14:textId="77777777" w:rsidR="00E61073" w:rsidRDefault="00E61073" w:rsidP="00F97900">
      <w:pPr>
        <w:widowControl w:val="0"/>
        <w:tabs>
          <w:tab w:val="left" w:pos="8910"/>
        </w:tabs>
        <w:rPr>
          <w:lang w:eastAsia="en-GB"/>
        </w:rPr>
      </w:pPr>
    </w:p>
    <w:p w14:paraId="69C485F6" w14:textId="5873CECD" w:rsidR="0053369D" w:rsidRPr="00FE4FE7" w:rsidRDefault="0053369D" w:rsidP="00F97900">
      <w:pPr>
        <w:widowControl w:val="0"/>
        <w:tabs>
          <w:tab w:val="left" w:pos="8910"/>
        </w:tabs>
        <w:rPr>
          <w:rFonts w:ascii="Calibri" w:hAnsi="Calibri"/>
          <w:b/>
          <w:snapToGrid w:val="0"/>
          <w:sz w:val="22"/>
          <w:szCs w:val="22"/>
        </w:rPr>
      </w:pPr>
      <w:r w:rsidRPr="00FE4FE7">
        <w:rPr>
          <w:rFonts w:ascii="Calibri" w:hAnsi="Calibri"/>
          <w:b/>
          <w:snapToGrid w:val="0"/>
          <w:sz w:val="22"/>
          <w:szCs w:val="22"/>
        </w:rPr>
        <w:t>OVERALL PURPOSE OF THE JOB:</w:t>
      </w:r>
      <w:r w:rsidR="00F97900" w:rsidRPr="00FE4FE7">
        <w:rPr>
          <w:rFonts w:ascii="Calibri" w:hAnsi="Calibri"/>
          <w:b/>
          <w:snapToGrid w:val="0"/>
          <w:sz w:val="22"/>
          <w:szCs w:val="22"/>
        </w:rPr>
        <w:tab/>
      </w:r>
    </w:p>
    <w:p w14:paraId="335413E5" w14:textId="77777777" w:rsidR="009435F4" w:rsidRPr="00FE4FE7" w:rsidRDefault="009435F4" w:rsidP="008E3669">
      <w:pPr>
        <w:contextualSpacing/>
        <w:jc w:val="both"/>
        <w:rPr>
          <w:rFonts w:ascii="Calibri" w:hAnsi="Calibri"/>
          <w:sz w:val="22"/>
          <w:szCs w:val="22"/>
        </w:rPr>
      </w:pPr>
    </w:p>
    <w:p w14:paraId="59C5F14F" w14:textId="77777777" w:rsidR="00AC28DD" w:rsidRPr="00AC28DD" w:rsidRDefault="00AC28DD" w:rsidP="00AC28DD">
      <w:pPr>
        <w:contextualSpacing/>
        <w:jc w:val="both"/>
        <w:rPr>
          <w:rFonts w:ascii="Calibri" w:hAnsi="Calibri"/>
          <w:sz w:val="22"/>
          <w:szCs w:val="22"/>
          <w:lang w:bidi="en-GB"/>
        </w:rPr>
      </w:pPr>
      <w:r w:rsidRPr="00AC28DD">
        <w:rPr>
          <w:rFonts w:ascii="Calibri" w:hAnsi="Calibri"/>
          <w:sz w:val="22"/>
          <w:szCs w:val="22"/>
          <w:lang w:bidi="en-GB"/>
        </w:rPr>
        <w:t>W5’s Learning and Engagement Team is looking for enthusiastic Summer Camp Team Members to help deliver the W5 Bright Sparks summer camp for children between the ages of 8 and 11 years old.  Bright Sparks is a popular week-long camp that’s specially designed to bring out the budding scientist in everyone! This year’s camps will be running in July and August (dates above) and each day will be jam-packed with STEM-related activities including workshops, shows, floor visits, build-it challenges, animation and more. Your role will be to work closely with the W5 Learning and Engagement team to support the provision of a wide range of activities as well as providing pastoral support to children attending the week-long camp.  Key duties are outlined below.</w:t>
      </w:r>
    </w:p>
    <w:p w14:paraId="3B8C16C0" w14:textId="77777777" w:rsidR="004E3E6F" w:rsidRPr="00FE4FE7" w:rsidRDefault="004E3E6F" w:rsidP="008E3669">
      <w:pPr>
        <w:jc w:val="both"/>
        <w:rPr>
          <w:rFonts w:ascii="Calibri" w:hAnsi="Calibri"/>
          <w:sz w:val="22"/>
          <w:szCs w:val="22"/>
        </w:rPr>
      </w:pPr>
    </w:p>
    <w:p w14:paraId="0851A66F" w14:textId="77777777" w:rsidR="008E3669" w:rsidRPr="00FE4FE7" w:rsidRDefault="008E3669" w:rsidP="008E3669">
      <w:pPr>
        <w:contextualSpacing/>
        <w:jc w:val="both"/>
        <w:rPr>
          <w:rFonts w:ascii="Calibri" w:hAnsi="Calibri"/>
          <w:b/>
          <w:sz w:val="22"/>
          <w:szCs w:val="22"/>
        </w:rPr>
      </w:pPr>
      <w:bookmarkStart w:id="0" w:name="_Hlk29904888"/>
      <w:r w:rsidRPr="00FE4FE7">
        <w:rPr>
          <w:rFonts w:ascii="Calibri" w:hAnsi="Calibri"/>
          <w:sz w:val="22"/>
          <w:szCs w:val="22"/>
        </w:rPr>
        <w:t xml:space="preserve">The Odyssey Trust group of companies is committed to the core ideology of BEET, Best Experience Every Time for </w:t>
      </w:r>
      <w:r w:rsidR="00E5450D" w:rsidRPr="00FE4FE7">
        <w:rPr>
          <w:rFonts w:ascii="Calibri" w:hAnsi="Calibri"/>
          <w:sz w:val="22"/>
          <w:szCs w:val="22"/>
        </w:rPr>
        <w:t>c</w:t>
      </w:r>
      <w:r w:rsidRPr="00FE4FE7">
        <w:rPr>
          <w:rFonts w:ascii="Calibri" w:hAnsi="Calibri"/>
          <w:sz w:val="22"/>
          <w:szCs w:val="22"/>
        </w:rPr>
        <w:t>ustomers</w:t>
      </w:r>
      <w:r w:rsidR="00E5450D" w:rsidRPr="00FE4FE7">
        <w:rPr>
          <w:rFonts w:ascii="Calibri" w:hAnsi="Calibri"/>
          <w:sz w:val="22"/>
          <w:szCs w:val="22"/>
        </w:rPr>
        <w:t>, c</w:t>
      </w:r>
      <w:r w:rsidRPr="00FE4FE7">
        <w:rPr>
          <w:rFonts w:ascii="Calibri" w:hAnsi="Calibri"/>
          <w:sz w:val="22"/>
          <w:szCs w:val="22"/>
        </w:rPr>
        <w:t>olleagues</w:t>
      </w:r>
      <w:r w:rsidR="00E5450D" w:rsidRPr="00FE4FE7">
        <w:rPr>
          <w:rFonts w:ascii="Calibri" w:hAnsi="Calibri"/>
          <w:sz w:val="22"/>
          <w:szCs w:val="22"/>
        </w:rPr>
        <w:t xml:space="preserve"> and stakeholder</w:t>
      </w:r>
      <w:r w:rsidR="00E9501E" w:rsidRPr="00FE4FE7">
        <w:rPr>
          <w:rFonts w:ascii="Calibri" w:hAnsi="Calibri"/>
          <w:sz w:val="22"/>
          <w:szCs w:val="22"/>
        </w:rPr>
        <w:t>s</w:t>
      </w:r>
      <w:r w:rsidR="004B01B8" w:rsidRPr="00FE4FE7">
        <w:rPr>
          <w:rFonts w:ascii="Calibri" w:hAnsi="Calibri"/>
          <w:sz w:val="22"/>
          <w:szCs w:val="22"/>
        </w:rPr>
        <w:t>.  T</w:t>
      </w:r>
      <w:r w:rsidRPr="00FE4FE7">
        <w:rPr>
          <w:rFonts w:ascii="Calibri" w:hAnsi="Calibri"/>
          <w:sz w:val="22"/>
          <w:szCs w:val="22"/>
        </w:rPr>
        <w:t xml:space="preserve">hese principles will be developed with all </w:t>
      </w:r>
      <w:r w:rsidR="00E5450D" w:rsidRPr="00FE4FE7">
        <w:rPr>
          <w:rFonts w:ascii="Calibri" w:hAnsi="Calibri"/>
          <w:sz w:val="22"/>
          <w:szCs w:val="22"/>
        </w:rPr>
        <w:t>t</w:t>
      </w:r>
      <w:r w:rsidRPr="00FE4FE7">
        <w:rPr>
          <w:rFonts w:ascii="Calibri" w:hAnsi="Calibri"/>
          <w:sz w:val="22"/>
          <w:szCs w:val="22"/>
        </w:rPr>
        <w:t>o support outstanding customer</w:t>
      </w:r>
      <w:r w:rsidR="00C238AE" w:rsidRPr="00FE4FE7">
        <w:rPr>
          <w:rFonts w:ascii="Calibri" w:hAnsi="Calibri"/>
          <w:sz w:val="22"/>
          <w:szCs w:val="22"/>
        </w:rPr>
        <w:t xml:space="preserve"> service</w:t>
      </w:r>
      <w:r w:rsidRPr="00FE4FE7">
        <w:rPr>
          <w:rFonts w:ascii="Calibri" w:hAnsi="Calibri"/>
          <w:sz w:val="22"/>
          <w:szCs w:val="22"/>
        </w:rPr>
        <w:t xml:space="preserve">.  All </w:t>
      </w:r>
      <w:r w:rsidR="009435F4" w:rsidRPr="00FE4FE7">
        <w:rPr>
          <w:rFonts w:ascii="Calibri" w:hAnsi="Calibri"/>
          <w:sz w:val="22"/>
          <w:szCs w:val="22"/>
        </w:rPr>
        <w:t xml:space="preserve">colleagues </w:t>
      </w:r>
      <w:r w:rsidRPr="00FE4FE7">
        <w:rPr>
          <w:rFonts w:ascii="Calibri" w:hAnsi="Calibri"/>
          <w:sz w:val="22"/>
          <w:szCs w:val="22"/>
        </w:rPr>
        <w:t>are expected to commit to the core values shown below</w:t>
      </w:r>
      <w:r w:rsidR="00C238AE" w:rsidRPr="00FE4FE7">
        <w:rPr>
          <w:rFonts w:ascii="Calibri" w:hAnsi="Calibri"/>
          <w:sz w:val="22"/>
          <w:szCs w:val="22"/>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3041"/>
        <w:gridCol w:w="5544"/>
      </w:tblGrid>
      <w:tr w:rsidR="008E3669" w:rsidRPr="00FE4FE7" w14:paraId="75E0FDAA" w14:textId="77777777" w:rsidTr="005D05F1">
        <w:tc>
          <w:tcPr>
            <w:tcW w:w="1763" w:type="dxa"/>
          </w:tcPr>
          <w:bookmarkEnd w:id="0"/>
          <w:p w14:paraId="3F6AAC44" w14:textId="77777777" w:rsidR="008E3669" w:rsidRPr="00FE4FE7" w:rsidRDefault="008E3669" w:rsidP="008E3669">
            <w:pPr>
              <w:rPr>
                <w:rFonts w:ascii="Calibri" w:eastAsia="Calibri" w:hAnsi="Calibri"/>
                <w:b/>
                <w:sz w:val="22"/>
                <w:szCs w:val="22"/>
              </w:rPr>
            </w:pPr>
            <w:r w:rsidRPr="00FE4FE7">
              <w:rPr>
                <w:rFonts w:ascii="Calibri" w:eastAsia="Calibri" w:hAnsi="Calibri"/>
                <w:b/>
                <w:sz w:val="22"/>
                <w:szCs w:val="22"/>
              </w:rPr>
              <w:t>Core Value</w:t>
            </w:r>
          </w:p>
        </w:tc>
        <w:tc>
          <w:tcPr>
            <w:tcW w:w="3041" w:type="dxa"/>
          </w:tcPr>
          <w:p w14:paraId="7A5F9287" w14:textId="77777777" w:rsidR="008E3669" w:rsidRPr="00FE4FE7" w:rsidRDefault="00EA72F4" w:rsidP="008E3669">
            <w:pPr>
              <w:rPr>
                <w:rFonts w:ascii="Calibri" w:eastAsia="Calibri" w:hAnsi="Calibri"/>
                <w:b/>
                <w:sz w:val="22"/>
                <w:szCs w:val="22"/>
              </w:rPr>
            </w:pPr>
            <w:r w:rsidRPr="00FE4FE7">
              <w:rPr>
                <w:rFonts w:ascii="Calibri" w:eastAsia="Calibri" w:hAnsi="Calibri"/>
                <w:b/>
                <w:sz w:val="22"/>
                <w:szCs w:val="22"/>
              </w:rPr>
              <w:t xml:space="preserve">Our </w:t>
            </w:r>
            <w:r w:rsidR="008E3669" w:rsidRPr="00FE4FE7">
              <w:rPr>
                <w:rFonts w:ascii="Calibri" w:eastAsia="Calibri" w:hAnsi="Calibri"/>
                <w:b/>
                <w:sz w:val="22"/>
                <w:szCs w:val="22"/>
              </w:rPr>
              <w:t>Behaviour</w:t>
            </w:r>
          </w:p>
        </w:tc>
        <w:tc>
          <w:tcPr>
            <w:tcW w:w="5544" w:type="dxa"/>
          </w:tcPr>
          <w:p w14:paraId="3F853F7A" w14:textId="77777777" w:rsidR="008E3669" w:rsidRPr="00FE4FE7" w:rsidRDefault="00EA72F4" w:rsidP="008E3669">
            <w:pPr>
              <w:rPr>
                <w:rFonts w:ascii="Calibri" w:eastAsia="Calibri" w:hAnsi="Calibri"/>
                <w:b/>
                <w:sz w:val="22"/>
                <w:szCs w:val="22"/>
              </w:rPr>
            </w:pPr>
            <w:r w:rsidRPr="00FE4FE7">
              <w:rPr>
                <w:rFonts w:ascii="Calibri" w:eastAsia="Calibri" w:hAnsi="Calibri"/>
                <w:b/>
                <w:sz w:val="22"/>
                <w:szCs w:val="22"/>
              </w:rPr>
              <w:t xml:space="preserve">What it means for our </w:t>
            </w:r>
            <w:r w:rsidR="008E3669" w:rsidRPr="00FE4FE7">
              <w:rPr>
                <w:rFonts w:ascii="Calibri" w:eastAsia="Calibri" w:hAnsi="Calibri"/>
                <w:b/>
                <w:sz w:val="22"/>
                <w:szCs w:val="22"/>
              </w:rPr>
              <w:t>Customer</w:t>
            </w:r>
            <w:r w:rsidRPr="00FE4FE7">
              <w:rPr>
                <w:rFonts w:ascii="Calibri" w:eastAsia="Calibri" w:hAnsi="Calibri"/>
                <w:b/>
                <w:sz w:val="22"/>
                <w:szCs w:val="22"/>
              </w:rPr>
              <w:t>s</w:t>
            </w:r>
          </w:p>
        </w:tc>
      </w:tr>
      <w:tr w:rsidR="008E3669" w:rsidRPr="00FE4FE7" w14:paraId="3D75B70D" w14:textId="77777777" w:rsidTr="005D05F1">
        <w:tc>
          <w:tcPr>
            <w:tcW w:w="1763" w:type="dxa"/>
          </w:tcPr>
          <w:p w14:paraId="53705480" w14:textId="77777777" w:rsidR="008E3669" w:rsidRPr="00FE4FE7" w:rsidRDefault="008E3669" w:rsidP="008E3669">
            <w:pPr>
              <w:rPr>
                <w:rFonts w:ascii="Calibri" w:eastAsia="Calibri" w:hAnsi="Calibri"/>
                <w:b/>
                <w:sz w:val="22"/>
                <w:szCs w:val="22"/>
              </w:rPr>
            </w:pPr>
            <w:r w:rsidRPr="00FE4FE7">
              <w:rPr>
                <w:rFonts w:ascii="Calibri" w:eastAsia="Calibri" w:hAnsi="Calibri"/>
                <w:b/>
                <w:sz w:val="22"/>
                <w:szCs w:val="22"/>
              </w:rPr>
              <w:t>Positivity</w:t>
            </w:r>
          </w:p>
        </w:tc>
        <w:tc>
          <w:tcPr>
            <w:tcW w:w="3041" w:type="dxa"/>
          </w:tcPr>
          <w:p w14:paraId="17668227"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Smile, can do</w:t>
            </w:r>
            <w:r w:rsidR="00EA72F4" w:rsidRPr="00FE4FE7">
              <w:rPr>
                <w:rFonts w:ascii="Calibri" w:eastAsia="Calibri" w:hAnsi="Calibri"/>
                <w:sz w:val="22"/>
                <w:szCs w:val="22"/>
              </w:rPr>
              <w:t>, have fun</w:t>
            </w:r>
          </w:p>
        </w:tc>
        <w:tc>
          <w:tcPr>
            <w:tcW w:w="5544" w:type="dxa"/>
          </w:tcPr>
          <w:p w14:paraId="529BC8DD"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We will always be helpful, welcoming &amp; enthusiastic</w:t>
            </w:r>
          </w:p>
        </w:tc>
      </w:tr>
      <w:tr w:rsidR="008E3669" w:rsidRPr="00FE4FE7" w14:paraId="210A57BD" w14:textId="77777777" w:rsidTr="005D05F1">
        <w:tc>
          <w:tcPr>
            <w:tcW w:w="1763" w:type="dxa"/>
          </w:tcPr>
          <w:p w14:paraId="67FC55B9" w14:textId="77777777" w:rsidR="008E3669" w:rsidRPr="00FE4FE7" w:rsidRDefault="008E3669" w:rsidP="008E3669">
            <w:pPr>
              <w:rPr>
                <w:rFonts w:ascii="Calibri" w:eastAsia="Calibri" w:hAnsi="Calibri"/>
                <w:b/>
                <w:sz w:val="22"/>
                <w:szCs w:val="22"/>
              </w:rPr>
            </w:pPr>
            <w:r w:rsidRPr="00FE4FE7">
              <w:rPr>
                <w:rFonts w:ascii="Calibri" w:eastAsia="Calibri" w:hAnsi="Calibri"/>
                <w:b/>
                <w:sz w:val="22"/>
                <w:szCs w:val="22"/>
              </w:rPr>
              <w:t>Integrity</w:t>
            </w:r>
          </w:p>
        </w:tc>
        <w:tc>
          <w:tcPr>
            <w:tcW w:w="3041" w:type="dxa"/>
          </w:tcPr>
          <w:p w14:paraId="5671788A"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Deliver on our promises</w:t>
            </w:r>
          </w:p>
        </w:tc>
        <w:tc>
          <w:tcPr>
            <w:tcW w:w="5544" w:type="dxa"/>
          </w:tcPr>
          <w:p w14:paraId="5A2A3A45"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We will be trustworthy &amp; respectful</w:t>
            </w:r>
          </w:p>
        </w:tc>
      </w:tr>
      <w:tr w:rsidR="008E3669" w:rsidRPr="00FE4FE7" w14:paraId="7E4A26AE" w14:textId="77777777" w:rsidTr="005D05F1">
        <w:tc>
          <w:tcPr>
            <w:tcW w:w="1763" w:type="dxa"/>
          </w:tcPr>
          <w:p w14:paraId="24D4AC01" w14:textId="77777777" w:rsidR="008E3669" w:rsidRPr="00FE4FE7" w:rsidRDefault="008E3669" w:rsidP="008E3669">
            <w:pPr>
              <w:rPr>
                <w:rFonts w:ascii="Calibri" w:eastAsia="Calibri" w:hAnsi="Calibri"/>
                <w:b/>
                <w:sz w:val="22"/>
                <w:szCs w:val="22"/>
              </w:rPr>
            </w:pPr>
            <w:r w:rsidRPr="00FE4FE7">
              <w:rPr>
                <w:rFonts w:ascii="Calibri" w:eastAsia="Calibri" w:hAnsi="Calibri"/>
                <w:b/>
                <w:sz w:val="22"/>
                <w:szCs w:val="22"/>
              </w:rPr>
              <w:t>Commitment</w:t>
            </w:r>
          </w:p>
        </w:tc>
        <w:tc>
          <w:tcPr>
            <w:tcW w:w="3041" w:type="dxa"/>
          </w:tcPr>
          <w:p w14:paraId="0DD75AA3"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 xml:space="preserve">Go above &amp; beyond </w:t>
            </w:r>
          </w:p>
        </w:tc>
        <w:tc>
          <w:tcPr>
            <w:tcW w:w="5544" w:type="dxa"/>
          </w:tcPr>
          <w:p w14:paraId="19BCE281"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We will go the extra mile</w:t>
            </w:r>
          </w:p>
        </w:tc>
      </w:tr>
      <w:tr w:rsidR="008E3669" w:rsidRPr="00FE4FE7" w14:paraId="2D7F0400" w14:textId="77777777" w:rsidTr="005D05F1">
        <w:tc>
          <w:tcPr>
            <w:tcW w:w="1763" w:type="dxa"/>
          </w:tcPr>
          <w:p w14:paraId="7DBAEDC6" w14:textId="77777777" w:rsidR="008E3669" w:rsidRPr="00FE4FE7" w:rsidRDefault="008E3669" w:rsidP="008E3669">
            <w:pPr>
              <w:rPr>
                <w:rFonts w:ascii="Calibri" w:eastAsia="Calibri" w:hAnsi="Calibri"/>
                <w:b/>
                <w:sz w:val="22"/>
                <w:szCs w:val="22"/>
              </w:rPr>
            </w:pPr>
            <w:r w:rsidRPr="00FE4FE7">
              <w:rPr>
                <w:rFonts w:ascii="Calibri" w:eastAsia="Calibri" w:hAnsi="Calibri"/>
                <w:b/>
                <w:sz w:val="22"/>
                <w:szCs w:val="22"/>
              </w:rPr>
              <w:t>Innovation</w:t>
            </w:r>
          </w:p>
        </w:tc>
        <w:tc>
          <w:tcPr>
            <w:tcW w:w="3041" w:type="dxa"/>
          </w:tcPr>
          <w:p w14:paraId="0740BBD8"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Find new ways to be better</w:t>
            </w:r>
          </w:p>
        </w:tc>
        <w:tc>
          <w:tcPr>
            <w:tcW w:w="5544" w:type="dxa"/>
          </w:tcPr>
          <w:p w14:paraId="59730B22"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We will always learn &amp; improve</w:t>
            </w:r>
          </w:p>
        </w:tc>
      </w:tr>
      <w:tr w:rsidR="008E3669" w:rsidRPr="00FE4FE7" w14:paraId="2E551852" w14:textId="77777777" w:rsidTr="005D05F1">
        <w:tc>
          <w:tcPr>
            <w:tcW w:w="1763" w:type="dxa"/>
          </w:tcPr>
          <w:p w14:paraId="7CC93602" w14:textId="77777777" w:rsidR="008E3669" w:rsidRPr="00FE4FE7" w:rsidRDefault="008E3669" w:rsidP="008E3669">
            <w:pPr>
              <w:rPr>
                <w:rFonts w:ascii="Calibri" w:eastAsia="Calibri" w:hAnsi="Calibri"/>
                <w:b/>
                <w:sz w:val="22"/>
                <w:szCs w:val="22"/>
              </w:rPr>
            </w:pPr>
            <w:r w:rsidRPr="00FE4FE7">
              <w:rPr>
                <w:rFonts w:ascii="Calibri" w:eastAsia="Calibri" w:hAnsi="Calibri"/>
                <w:b/>
                <w:sz w:val="22"/>
                <w:szCs w:val="22"/>
              </w:rPr>
              <w:t>Teamwork</w:t>
            </w:r>
          </w:p>
        </w:tc>
        <w:tc>
          <w:tcPr>
            <w:tcW w:w="3041" w:type="dxa"/>
          </w:tcPr>
          <w:p w14:paraId="4E29EBE7"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Together we achieve more</w:t>
            </w:r>
          </w:p>
        </w:tc>
        <w:tc>
          <w:tcPr>
            <w:tcW w:w="5544" w:type="dxa"/>
          </w:tcPr>
          <w:p w14:paraId="394BDC74"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We will work together to put you first</w:t>
            </w:r>
          </w:p>
        </w:tc>
      </w:tr>
    </w:tbl>
    <w:p w14:paraId="48FDCCCD" w14:textId="77777777" w:rsidR="008E3669" w:rsidRPr="00FE4FE7" w:rsidRDefault="008E3669" w:rsidP="007E16CA">
      <w:pPr>
        <w:rPr>
          <w:rFonts w:ascii="Calibri" w:hAnsi="Calibri"/>
          <w:sz w:val="22"/>
          <w:szCs w:val="22"/>
        </w:rPr>
      </w:pPr>
    </w:p>
    <w:p w14:paraId="4BA6A120" w14:textId="77777777" w:rsidR="001100BE" w:rsidRPr="00FE4FE7" w:rsidRDefault="006823C7" w:rsidP="001100BE">
      <w:pPr>
        <w:rPr>
          <w:rFonts w:ascii="Calibri" w:hAnsi="Calibri"/>
          <w:b/>
          <w:sz w:val="22"/>
          <w:szCs w:val="22"/>
        </w:rPr>
      </w:pPr>
      <w:r w:rsidRPr="00FE4FE7">
        <w:rPr>
          <w:rFonts w:ascii="Calibri" w:hAnsi="Calibri"/>
          <w:b/>
          <w:sz w:val="22"/>
          <w:szCs w:val="22"/>
        </w:rPr>
        <w:t>MA</w:t>
      </w:r>
      <w:r w:rsidR="0053369D" w:rsidRPr="00FE4FE7">
        <w:rPr>
          <w:rFonts w:ascii="Calibri" w:hAnsi="Calibri"/>
          <w:b/>
          <w:sz w:val="22"/>
          <w:szCs w:val="22"/>
        </w:rPr>
        <w:t>IN DUTIES</w:t>
      </w:r>
    </w:p>
    <w:p w14:paraId="52801B7F" w14:textId="77777777" w:rsidR="00853BA8" w:rsidRPr="00FE4FE7" w:rsidRDefault="00853BA8" w:rsidP="00853BA8">
      <w:pPr>
        <w:jc w:val="both"/>
        <w:rPr>
          <w:rFonts w:ascii="Calibri" w:hAnsi="Calibri"/>
          <w:sz w:val="22"/>
          <w:szCs w:val="22"/>
        </w:rPr>
      </w:pPr>
    </w:p>
    <w:p w14:paraId="0CADB574" w14:textId="77777777" w:rsidR="00E2744F" w:rsidRPr="0036636A" w:rsidRDefault="00E2744F" w:rsidP="00E2744F">
      <w:pPr>
        <w:widowControl w:val="0"/>
        <w:numPr>
          <w:ilvl w:val="0"/>
          <w:numId w:val="17"/>
        </w:numPr>
        <w:ind w:left="360"/>
        <w:rPr>
          <w:rFonts w:ascii="Calibri" w:hAnsi="Calibri"/>
          <w:snapToGrid w:val="0"/>
        </w:rPr>
      </w:pPr>
      <w:r>
        <w:rPr>
          <w:rFonts w:ascii="Calibri" w:hAnsi="Calibri"/>
          <w:snapToGrid w:val="0"/>
        </w:rPr>
        <w:t>Assist the Group Leader as required in running the camp activities effectively.</w:t>
      </w:r>
    </w:p>
    <w:p w14:paraId="7F16CAA0" w14:textId="77777777" w:rsidR="00E2744F" w:rsidRPr="004D1D1F" w:rsidRDefault="00E2744F" w:rsidP="00E2744F">
      <w:pPr>
        <w:widowControl w:val="0"/>
        <w:numPr>
          <w:ilvl w:val="0"/>
          <w:numId w:val="17"/>
        </w:numPr>
        <w:ind w:left="360"/>
        <w:rPr>
          <w:rFonts w:ascii="Calibri" w:hAnsi="Calibri"/>
          <w:snapToGrid w:val="0"/>
        </w:rPr>
      </w:pPr>
      <w:r>
        <w:rPr>
          <w:rFonts w:ascii="Calibri" w:hAnsi="Calibri"/>
          <w:snapToGrid w:val="0"/>
        </w:rPr>
        <w:t xml:space="preserve">Assist, as required in the enjoyment and learning process for children attending the camp.  This will include but is not limited to assisting in motivating and encouraging children, supporting children to use equipment and access resources, promoting high levels of engagement, considering and preparing for learner needs in advance and reinforcing instructions and </w:t>
      </w:r>
      <w:r>
        <w:rPr>
          <w:rFonts w:ascii="Calibri" w:hAnsi="Calibri"/>
          <w:snapToGrid w:val="0"/>
        </w:rPr>
        <w:lastRenderedPageBreak/>
        <w:t>direction.</w:t>
      </w:r>
    </w:p>
    <w:p w14:paraId="286851C4" w14:textId="77777777" w:rsidR="00E2744F" w:rsidRPr="0036636A" w:rsidRDefault="00E2744F" w:rsidP="00E2744F">
      <w:pPr>
        <w:widowControl w:val="0"/>
        <w:numPr>
          <w:ilvl w:val="0"/>
          <w:numId w:val="17"/>
        </w:numPr>
        <w:ind w:left="360"/>
        <w:rPr>
          <w:rFonts w:ascii="Calibri" w:hAnsi="Calibri"/>
          <w:snapToGrid w:val="0"/>
        </w:rPr>
      </w:pPr>
      <w:r>
        <w:rPr>
          <w:rFonts w:ascii="Calibri" w:hAnsi="Calibri"/>
          <w:snapToGrid w:val="0"/>
        </w:rPr>
        <w:t>Assist with the behaviour management of children attending the camp and keeping the group leader informed of any concerns using systems provided.</w:t>
      </w:r>
    </w:p>
    <w:p w14:paraId="45158693" w14:textId="77777777" w:rsidR="00E2744F" w:rsidRDefault="00E2744F" w:rsidP="00E2744F">
      <w:pPr>
        <w:widowControl w:val="0"/>
        <w:numPr>
          <w:ilvl w:val="0"/>
          <w:numId w:val="17"/>
        </w:numPr>
        <w:ind w:left="360"/>
        <w:rPr>
          <w:rFonts w:ascii="Calibri" w:hAnsi="Calibri"/>
          <w:snapToGrid w:val="0"/>
        </w:rPr>
      </w:pPr>
      <w:r>
        <w:rPr>
          <w:rFonts w:ascii="Calibri" w:hAnsi="Calibri"/>
          <w:snapToGrid w:val="0"/>
        </w:rPr>
        <w:t>Following Safeguarding/H&amp;S policies set out by OTC and keeping the group leader informed of any relevant concerns using the systems provided.</w:t>
      </w:r>
    </w:p>
    <w:p w14:paraId="65D87BFC" w14:textId="77777777" w:rsidR="00E2744F" w:rsidRDefault="00E2744F" w:rsidP="00E2744F">
      <w:pPr>
        <w:widowControl w:val="0"/>
        <w:numPr>
          <w:ilvl w:val="0"/>
          <w:numId w:val="17"/>
        </w:numPr>
        <w:ind w:left="360"/>
        <w:rPr>
          <w:rFonts w:ascii="Calibri" w:hAnsi="Calibri"/>
          <w:snapToGrid w:val="0"/>
        </w:rPr>
      </w:pPr>
      <w:r>
        <w:rPr>
          <w:rFonts w:ascii="Calibri" w:hAnsi="Calibri"/>
          <w:snapToGrid w:val="0"/>
        </w:rPr>
        <w:t>Assume responsibility for supervising and working with children or groups of children as required to ensure the effective running of the summer camp.</w:t>
      </w:r>
    </w:p>
    <w:p w14:paraId="3D19506F" w14:textId="77777777" w:rsidR="00E2744F" w:rsidRDefault="00E2744F" w:rsidP="00E2744F">
      <w:pPr>
        <w:widowControl w:val="0"/>
        <w:numPr>
          <w:ilvl w:val="0"/>
          <w:numId w:val="17"/>
        </w:numPr>
        <w:ind w:left="360"/>
        <w:rPr>
          <w:rFonts w:ascii="Calibri" w:hAnsi="Calibri"/>
          <w:snapToGrid w:val="0"/>
        </w:rPr>
      </w:pPr>
      <w:r>
        <w:rPr>
          <w:rFonts w:ascii="Calibri" w:hAnsi="Calibri"/>
          <w:snapToGrid w:val="0"/>
        </w:rPr>
        <w:t>Provide continuity of care through high quality pastoral support and an awareness of children’s emotional/social needs.</w:t>
      </w:r>
    </w:p>
    <w:p w14:paraId="0F2F7CA8" w14:textId="77777777" w:rsidR="00E2744F" w:rsidRDefault="00E2744F" w:rsidP="00E2744F">
      <w:pPr>
        <w:widowControl w:val="0"/>
        <w:numPr>
          <w:ilvl w:val="0"/>
          <w:numId w:val="17"/>
        </w:numPr>
        <w:ind w:left="360"/>
        <w:rPr>
          <w:rFonts w:ascii="Calibri" w:hAnsi="Calibri"/>
          <w:snapToGrid w:val="0"/>
        </w:rPr>
      </w:pPr>
      <w:r>
        <w:rPr>
          <w:rFonts w:ascii="Calibri" w:hAnsi="Calibri"/>
          <w:snapToGrid w:val="0"/>
        </w:rPr>
        <w:t>Proactively develop positive relationships with children, parents and team members as required.</w:t>
      </w:r>
    </w:p>
    <w:p w14:paraId="2BCDF3B4" w14:textId="77777777" w:rsidR="00E2744F" w:rsidRDefault="00E2744F" w:rsidP="00E2744F">
      <w:pPr>
        <w:widowControl w:val="0"/>
        <w:numPr>
          <w:ilvl w:val="0"/>
          <w:numId w:val="17"/>
        </w:numPr>
        <w:ind w:left="360"/>
        <w:rPr>
          <w:rFonts w:ascii="Calibri" w:hAnsi="Calibri"/>
          <w:snapToGrid w:val="0"/>
        </w:rPr>
      </w:pPr>
      <w:r>
        <w:rPr>
          <w:rFonts w:ascii="Calibri" w:hAnsi="Calibri"/>
          <w:snapToGrid w:val="0"/>
        </w:rPr>
        <w:t>Prepare resources for the delivery of sessions, set up, clear away and consider the resource needs for each session in conjunction with the group leader.</w:t>
      </w:r>
    </w:p>
    <w:p w14:paraId="170AFC7C" w14:textId="77777777" w:rsidR="00E2744F" w:rsidRDefault="00E2744F" w:rsidP="00E2744F">
      <w:pPr>
        <w:widowControl w:val="0"/>
        <w:numPr>
          <w:ilvl w:val="0"/>
          <w:numId w:val="17"/>
        </w:numPr>
        <w:ind w:left="360"/>
        <w:rPr>
          <w:rFonts w:ascii="Calibri" w:hAnsi="Calibri"/>
          <w:snapToGrid w:val="0"/>
        </w:rPr>
      </w:pPr>
      <w:r>
        <w:rPr>
          <w:rFonts w:ascii="Calibri" w:hAnsi="Calibri"/>
          <w:snapToGrid w:val="0"/>
        </w:rPr>
        <w:t>Support with administrative duties as required to ensure effective running of the activities.</w:t>
      </w:r>
    </w:p>
    <w:p w14:paraId="1B84EE73" w14:textId="77777777" w:rsidR="00E2744F" w:rsidRDefault="00E2744F" w:rsidP="00E2744F">
      <w:pPr>
        <w:widowControl w:val="0"/>
        <w:numPr>
          <w:ilvl w:val="0"/>
          <w:numId w:val="17"/>
        </w:numPr>
        <w:ind w:left="360"/>
        <w:rPr>
          <w:rFonts w:ascii="Calibri" w:hAnsi="Calibri"/>
          <w:snapToGrid w:val="0"/>
        </w:rPr>
      </w:pPr>
      <w:r>
        <w:rPr>
          <w:rFonts w:ascii="Calibri" w:hAnsi="Calibri"/>
          <w:snapToGrid w:val="0"/>
        </w:rPr>
        <w:t>Provide feedback to the group leader on the impact and enjoyment of the learning process for children.</w:t>
      </w:r>
    </w:p>
    <w:p w14:paraId="55BC7D9B" w14:textId="77777777" w:rsidR="00E2744F" w:rsidRPr="0036636A" w:rsidRDefault="00E2744F" w:rsidP="00E2744F">
      <w:pPr>
        <w:widowControl w:val="0"/>
        <w:numPr>
          <w:ilvl w:val="0"/>
          <w:numId w:val="17"/>
        </w:numPr>
        <w:ind w:left="360"/>
        <w:rPr>
          <w:rFonts w:ascii="Calibri" w:hAnsi="Calibri"/>
          <w:snapToGrid w:val="0"/>
        </w:rPr>
      </w:pPr>
      <w:r>
        <w:rPr>
          <w:rFonts w:ascii="Calibri" w:hAnsi="Calibri"/>
          <w:snapToGrid w:val="0"/>
        </w:rPr>
        <w:t>Attend OTC training and familiarisation during the week prior to the camp sessions commencing.</w:t>
      </w:r>
    </w:p>
    <w:p w14:paraId="3B2B7641" w14:textId="77777777" w:rsidR="00E2744F" w:rsidRPr="00605348" w:rsidRDefault="00E2744F" w:rsidP="00E2744F">
      <w:pPr>
        <w:widowControl w:val="0"/>
        <w:numPr>
          <w:ilvl w:val="0"/>
          <w:numId w:val="17"/>
        </w:numPr>
        <w:ind w:left="360"/>
        <w:rPr>
          <w:rFonts w:ascii="Calibri" w:hAnsi="Calibri"/>
          <w:snapToGrid w:val="0"/>
        </w:rPr>
      </w:pPr>
      <w:r w:rsidRPr="00605348">
        <w:rPr>
          <w:rFonts w:ascii="Calibri" w:hAnsi="Calibri"/>
        </w:rPr>
        <w:t xml:space="preserve">Any other duties as requested by your Line Manager </w:t>
      </w:r>
    </w:p>
    <w:p w14:paraId="10AA48EB" w14:textId="77777777" w:rsidR="00CD6BA8" w:rsidRPr="00FE4FE7" w:rsidRDefault="00CD6BA8" w:rsidP="00CD6BA8">
      <w:pPr>
        <w:pBdr>
          <w:top w:val="single" w:sz="4" w:space="1" w:color="auto"/>
          <w:left w:val="single" w:sz="4" w:space="4" w:color="auto"/>
          <w:bottom w:val="single" w:sz="4" w:space="1" w:color="auto"/>
          <w:right w:val="single" w:sz="4" w:space="4" w:color="auto"/>
        </w:pBdr>
        <w:rPr>
          <w:rFonts w:ascii="Calibri" w:hAnsi="Calibri"/>
          <w:sz w:val="22"/>
          <w:szCs w:val="22"/>
        </w:rPr>
      </w:pPr>
      <w:r w:rsidRPr="00FE4FE7">
        <w:rPr>
          <w:rFonts w:ascii="Calibri" w:hAnsi="Calibri"/>
          <w:sz w:val="22"/>
          <w:szCs w:val="22"/>
        </w:rPr>
        <w:t>All OTC staff are expected to:</w:t>
      </w:r>
    </w:p>
    <w:p w14:paraId="6FBC183D" w14:textId="77777777" w:rsidR="00CD6BA8" w:rsidRPr="00FE4FE7" w:rsidRDefault="00CD6BA8" w:rsidP="00CD6BA8">
      <w:pPr>
        <w:numPr>
          <w:ilvl w:val="0"/>
          <w:numId w:val="3"/>
        </w:numPr>
        <w:pBdr>
          <w:top w:val="single" w:sz="4" w:space="1" w:color="auto"/>
          <w:left w:val="single" w:sz="4" w:space="4" w:color="auto"/>
          <w:bottom w:val="single" w:sz="4" w:space="1" w:color="auto"/>
          <w:right w:val="single" w:sz="4" w:space="4" w:color="auto"/>
        </w:pBdr>
        <w:rPr>
          <w:rFonts w:ascii="Calibri" w:hAnsi="Calibri"/>
          <w:sz w:val="22"/>
          <w:szCs w:val="22"/>
        </w:rPr>
      </w:pPr>
      <w:r w:rsidRPr="00FE4FE7">
        <w:rPr>
          <w:rFonts w:ascii="Calibri" w:hAnsi="Calibri"/>
          <w:sz w:val="22"/>
          <w:szCs w:val="22"/>
        </w:rPr>
        <w:t>Maintain excellent working relationships with other staff and volunteers.</w:t>
      </w:r>
    </w:p>
    <w:p w14:paraId="1DFAD732" w14:textId="77777777" w:rsidR="00CD6BA8" w:rsidRPr="00FE4FE7" w:rsidRDefault="00233D35" w:rsidP="00CD6BA8">
      <w:pPr>
        <w:numPr>
          <w:ilvl w:val="0"/>
          <w:numId w:val="3"/>
        </w:numPr>
        <w:pBdr>
          <w:top w:val="single" w:sz="4" w:space="1" w:color="auto"/>
          <w:left w:val="single" w:sz="4" w:space="4" w:color="auto"/>
          <w:bottom w:val="single" w:sz="4" w:space="1" w:color="auto"/>
          <w:right w:val="single" w:sz="4" w:space="4" w:color="auto"/>
        </w:pBdr>
        <w:rPr>
          <w:rFonts w:ascii="Calibri" w:hAnsi="Calibri"/>
          <w:sz w:val="22"/>
          <w:szCs w:val="22"/>
        </w:rPr>
      </w:pPr>
      <w:bookmarkStart w:id="1" w:name="_Hlk120549378"/>
      <w:r w:rsidRPr="00FE4FE7">
        <w:rPr>
          <w:rFonts w:ascii="Calibri" w:hAnsi="Calibri"/>
          <w:sz w:val="22"/>
          <w:szCs w:val="22"/>
        </w:rPr>
        <w:t>E</w:t>
      </w:r>
      <w:r w:rsidR="00CD6BA8" w:rsidRPr="00FE4FE7">
        <w:rPr>
          <w:rFonts w:ascii="Calibri" w:hAnsi="Calibri"/>
          <w:sz w:val="22"/>
          <w:szCs w:val="22"/>
        </w:rPr>
        <w:t xml:space="preserve">nsure </w:t>
      </w:r>
      <w:r w:rsidRPr="00FE4FE7">
        <w:rPr>
          <w:rFonts w:ascii="Calibri" w:hAnsi="Calibri"/>
          <w:sz w:val="22"/>
          <w:szCs w:val="22"/>
        </w:rPr>
        <w:t>the delivery of BEET to all our customers</w:t>
      </w:r>
      <w:r w:rsidR="0026361C" w:rsidRPr="00FE4FE7">
        <w:rPr>
          <w:rFonts w:ascii="Calibri" w:hAnsi="Calibri"/>
          <w:sz w:val="22"/>
          <w:szCs w:val="22"/>
        </w:rPr>
        <w:t xml:space="preserve"> and be committed to the Odyssey ethos and objectives.</w:t>
      </w:r>
      <w:r w:rsidRPr="00FE4FE7">
        <w:rPr>
          <w:rFonts w:ascii="Calibri" w:hAnsi="Calibri"/>
          <w:sz w:val="22"/>
          <w:szCs w:val="22"/>
        </w:rPr>
        <w:t xml:space="preserve"> </w:t>
      </w:r>
      <w:r w:rsidR="00CD6BA8" w:rsidRPr="00FE4FE7">
        <w:rPr>
          <w:rFonts w:ascii="Calibri" w:hAnsi="Calibri"/>
          <w:sz w:val="22"/>
          <w:szCs w:val="22"/>
        </w:rPr>
        <w:t xml:space="preserve"> </w:t>
      </w:r>
    </w:p>
    <w:p w14:paraId="3B1E5688" w14:textId="77777777" w:rsidR="00CD6BA8" w:rsidRPr="00FE4FE7" w:rsidRDefault="00CD6BA8" w:rsidP="00CD6BA8">
      <w:pPr>
        <w:numPr>
          <w:ilvl w:val="0"/>
          <w:numId w:val="3"/>
        </w:numPr>
        <w:pBdr>
          <w:top w:val="single" w:sz="4" w:space="1" w:color="auto"/>
          <w:left w:val="single" w:sz="4" w:space="4" w:color="auto"/>
          <w:bottom w:val="single" w:sz="4" w:space="1" w:color="auto"/>
          <w:right w:val="single" w:sz="4" w:space="4" w:color="auto"/>
        </w:pBdr>
        <w:rPr>
          <w:rFonts w:ascii="Calibri" w:hAnsi="Calibri"/>
          <w:sz w:val="22"/>
          <w:szCs w:val="22"/>
        </w:rPr>
      </w:pPr>
      <w:r w:rsidRPr="00FE4FE7">
        <w:rPr>
          <w:rFonts w:ascii="Calibri" w:hAnsi="Calibri"/>
          <w:sz w:val="22"/>
          <w:szCs w:val="22"/>
        </w:rPr>
        <w:t>Be committed to and work in accordance with our</w:t>
      </w:r>
      <w:r w:rsidR="00233D35" w:rsidRPr="00FE4FE7">
        <w:rPr>
          <w:rFonts w:ascii="Calibri" w:hAnsi="Calibri"/>
          <w:sz w:val="22"/>
          <w:szCs w:val="22"/>
        </w:rPr>
        <w:t xml:space="preserve"> Safeguarding,</w:t>
      </w:r>
      <w:r w:rsidRPr="00FE4FE7">
        <w:rPr>
          <w:rFonts w:ascii="Calibri" w:hAnsi="Calibri"/>
          <w:sz w:val="22"/>
          <w:szCs w:val="22"/>
        </w:rPr>
        <w:t xml:space="preserve"> </w:t>
      </w:r>
      <w:r w:rsidR="00233D35" w:rsidRPr="00FE4FE7">
        <w:rPr>
          <w:rFonts w:ascii="Calibri" w:hAnsi="Calibri"/>
          <w:sz w:val="22"/>
          <w:szCs w:val="22"/>
        </w:rPr>
        <w:t>H</w:t>
      </w:r>
      <w:r w:rsidRPr="00FE4FE7">
        <w:rPr>
          <w:rFonts w:ascii="Calibri" w:hAnsi="Calibri"/>
          <w:sz w:val="22"/>
          <w:szCs w:val="22"/>
        </w:rPr>
        <w:t xml:space="preserve">ealth </w:t>
      </w:r>
      <w:r w:rsidR="00233D35" w:rsidRPr="00FE4FE7">
        <w:rPr>
          <w:rFonts w:ascii="Calibri" w:hAnsi="Calibri"/>
          <w:sz w:val="22"/>
          <w:szCs w:val="22"/>
        </w:rPr>
        <w:t>&amp; Safety</w:t>
      </w:r>
      <w:r w:rsidR="00D603BB" w:rsidRPr="00FE4FE7">
        <w:rPr>
          <w:rFonts w:ascii="Calibri" w:hAnsi="Calibri"/>
          <w:sz w:val="22"/>
          <w:szCs w:val="22"/>
        </w:rPr>
        <w:t>, Equality</w:t>
      </w:r>
      <w:r w:rsidR="00233D35" w:rsidRPr="00FE4FE7">
        <w:rPr>
          <w:rFonts w:ascii="Calibri" w:hAnsi="Calibri"/>
          <w:sz w:val="22"/>
          <w:szCs w:val="22"/>
        </w:rPr>
        <w:t xml:space="preserve"> </w:t>
      </w:r>
      <w:r w:rsidRPr="00FE4FE7">
        <w:rPr>
          <w:rFonts w:ascii="Calibri" w:hAnsi="Calibri"/>
          <w:sz w:val="22"/>
          <w:szCs w:val="22"/>
        </w:rPr>
        <w:t xml:space="preserve">and </w:t>
      </w:r>
      <w:r w:rsidR="00233D35" w:rsidRPr="00FE4FE7">
        <w:rPr>
          <w:rFonts w:ascii="Calibri" w:hAnsi="Calibri"/>
          <w:sz w:val="22"/>
          <w:szCs w:val="22"/>
        </w:rPr>
        <w:t xml:space="preserve">other </w:t>
      </w:r>
      <w:r w:rsidRPr="00FE4FE7">
        <w:rPr>
          <w:rFonts w:ascii="Calibri" w:hAnsi="Calibri"/>
          <w:sz w:val="22"/>
          <w:szCs w:val="22"/>
        </w:rPr>
        <w:t>established</w:t>
      </w:r>
      <w:r w:rsidR="00233D35" w:rsidRPr="00FE4FE7">
        <w:rPr>
          <w:rFonts w:ascii="Calibri" w:hAnsi="Calibri"/>
          <w:sz w:val="22"/>
          <w:szCs w:val="22"/>
        </w:rPr>
        <w:t xml:space="preserve"> policies and </w:t>
      </w:r>
      <w:r w:rsidRPr="00FE4FE7">
        <w:rPr>
          <w:rFonts w:ascii="Calibri" w:hAnsi="Calibri"/>
          <w:sz w:val="22"/>
          <w:szCs w:val="22"/>
        </w:rPr>
        <w:t>procedures.</w:t>
      </w:r>
    </w:p>
    <w:bookmarkEnd w:id="1"/>
    <w:p w14:paraId="15EA702F" w14:textId="77777777" w:rsidR="00CD6BA8" w:rsidRPr="00FE4FE7" w:rsidRDefault="00CD6BA8" w:rsidP="00CD6BA8">
      <w:pPr>
        <w:numPr>
          <w:ilvl w:val="0"/>
          <w:numId w:val="3"/>
        </w:numPr>
        <w:pBdr>
          <w:top w:val="single" w:sz="4" w:space="1" w:color="auto"/>
          <w:left w:val="single" w:sz="4" w:space="4" w:color="auto"/>
          <w:bottom w:val="single" w:sz="4" w:space="1" w:color="auto"/>
          <w:right w:val="single" w:sz="4" w:space="4" w:color="auto"/>
        </w:pBdr>
        <w:rPr>
          <w:rFonts w:ascii="Calibri" w:hAnsi="Calibri"/>
          <w:sz w:val="22"/>
          <w:szCs w:val="22"/>
        </w:rPr>
      </w:pPr>
      <w:r w:rsidRPr="00FE4FE7">
        <w:rPr>
          <w:rFonts w:ascii="Calibri" w:hAnsi="Calibri"/>
          <w:sz w:val="22"/>
          <w:szCs w:val="22"/>
        </w:rPr>
        <w:t>Be flexible undertake such ot</w:t>
      </w:r>
      <w:r w:rsidR="004019C4" w:rsidRPr="00FE4FE7">
        <w:rPr>
          <w:rFonts w:ascii="Calibri" w:hAnsi="Calibri"/>
          <w:sz w:val="22"/>
          <w:szCs w:val="22"/>
        </w:rPr>
        <w:t>her duties that may be required</w:t>
      </w:r>
      <w:r w:rsidR="00D603BB" w:rsidRPr="00FE4FE7">
        <w:rPr>
          <w:rFonts w:ascii="Calibri" w:hAnsi="Calibri"/>
          <w:sz w:val="22"/>
          <w:szCs w:val="22"/>
        </w:rPr>
        <w:t xml:space="preserve"> including </w:t>
      </w:r>
      <w:r w:rsidR="00D603BB" w:rsidRPr="00E2744F">
        <w:rPr>
          <w:rFonts w:ascii="Calibri" w:hAnsi="Calibri"/>
          <w:sz w:val="22"/>
          <w:szCs w:val="22"/>
        </w:rPr>
        <w:t>occasionally</w:t>
      </w:r>
      <w:r w:rsidR="00D603BB" w:rsidRPr="00FE4FE7">
        <w:rPr>
          <w:rFonts w:ascii="Calibri" w:hAnsi="Calibri"/>
          <w:sz w:val="22"/>
          <w:szCs w:val="22"/>
        </w:rPr>
        <w:t xml:space="preserve"> working evenings, weekends and public holidays</w:t>
      </w:r>
      <w:r w:rsidR="0026361C" w:rsidRPr="00FE4FE7">
        <w:rPr>
          <w:rFonts w:ascii="Calibri" w:hAnsi="Calibri"/>
          <w:sz w:val="22"/>
          <w:szCs w:val="22"/>
        </w:rPr>
        <w:t>, if required</w:t>
      </w:r>
      <w:r w:rsidR="004019C4" w:rsidRPr="00FE4FE7">
        <w:rPr>
          <w:rFonts w:ascii="Calibri" w:hAnsi="Calibri"/>
          <w:sz w:val="22"/>
          <w:szCs w:val="22"/>
        </w:rPr>
        <w:t>.</w:t>
      </w:r>
    </w:p>
    <w:p w14:paraId="5DDE6735" w14:textId="77777777" w:rsidR="006823C7" w:rsidRPr="00FE4FE7" w:rsidRDefault="006823C7" w:rsidP="006823C7">
      <w:pPr>
        <w:widowControl w:val="0"/>
        <w:rPr>
          <w:rFonts w:ascii="Calibri" w:hAnsi="Calibri"/>
          <w:b/>
          <w:snapToGrid w:val="0"/>
          <w:sz w:val="22"/>
          <w:szCs w:val="22"/>
        </w:rPr>
      </w:pPr>
    </w:p>
    <w:p w14:paraId="382A3592" w14:textId="3DF54591" w:rsidR="006823C7" w:rsidRPr="00FE4FE7" w:rsidRDefault="006823C7" w:rsidP="006823C7">
      <w:pPr>
        <w:widowControl w:val="0"/>
        <w:rPr>
          <w:rFonts w:ascii="Calibri" w:hAnsi="Calibri"/>
          <w:b/>
          <w:snapToGrid w:val="0"/>
          <w:sz w:val="22"/>
          <w:szCs w:val="22"/>
        </w:rPr>
      </w:pPr>
      <w:r w:rsidRPr="00FE4FE7">
        <w:rPr>
          <w:rFonts w:ascii="Calibri" w:hAnsi="Calibri"/>
          <w:b/>
          <w:snapToGrid w:val="0"/>
          <w:sz w:val="22"/>
          <w:szCs w:val="22"/>
        </w:rPr>
        <w:t>SELECTION CRITERIA</w:t>
      </w:r>
    </w:p>
    <w:p w14:paraId="4655E94C" w14:textId="77777777" w:rsidR="006823C7" w:rsidRPr="00FE4FE7" w:rsidRDefault="006823C7" w:rsidP="006823C7">
      <w:pPr>
        <w:pStyle w:val="Heading2"/>
        <w:rPr>
          <w:rFonts w:ascii="Calibri" w:hAnsi="Calibri"/>
          <w:sz w:val="22"/>
          <w:szCs w:val="22"/>
        </w:rPr>
      </w:pPr>
      <w:r w:rsidRPr="00FE4FE7">
        <w:rPr>
          <w:rFonts w:ascii="Calibri" w:hAnsi="Calibri"/>
          <w:sz w:val="22"/>
          <w:szCs w:val="22"/>
        </w:rPr>
        <w:t>Essential Criteria</w:t>
      </w:r>
    </w:p>
    <w:p w14:paraId="6B60FF57" w14:textId="72509686" w:rsidR="006027FC" w:rsidRDefault="006027FC" w:rsidP="006E5B8B">
      <w:pPr>
        <w:widowControl w:val="0"/>
        <w:numPr>
          <w:ilvl w:val="0"/>
          <w:numId w:val="20"/>
        </w:numPr>
        <w:rPr>
          <w:rFonts w:ascii="Calibri" w:hAnsi="Calibri" w:cs="Calibri"/>
          <w:snapToGrid w:val="0"/>
        </w:rPr>
      </w:pPr>
      <w:r>
        <w:rPr>
          <w:rFonts w:ascii="Calibri" w:hAnsi="Calibri" w:cs="Calibri"/>
          <w:snapToGrid w:val="0"/>
        </w:rPr>
        <w:t>Applicants must be 18 years of age or over at the commencement of employment</w:t>
      </w:r>
      <w:r w:rsidR="00650933">
        <w:rPr>
          <w:rFonts w:ascii="Calibri" w:hAnsi="Calibri" w:cs="Calibri"/>
          <w:snapToGrid w:val="0"/>
        </w:rPr>
        <w:t xml:space="preserve"> – to meet safeguarding requirements.</w:t>
      </w:r>
    </w:p>
    <w:p w14:paraId="35691C77" w14:textId="29F30704" w:rsidR="006E5B8B" w:rsidRPr="00803EC2" w:rsidRDefault="006E5B8B" w:rsidP="006E5B8B">
      <w:pPr>
        <w:widowControl w:val="0"/>
        <w:numPr>
          <w:ilvl w:val="0"/>
          <w:numId w:val="20"/>
        </w:numPr>
        <w:rPr>
          <w:rFonts w:ascii="Calibri" w:hAnsi="Calibri" w:cs="Calibri"/>
          <w:snapToGrid w:val="0"/>
        </w:rPr>
      </w:pPr>
      <w:r>
        <w:rPr>
          <w:rFonts w:ascii="Calibri" w:hAnsi="Calibri" w:cs="Calibri"/>
          <w:snapToGrid w:val="0"/>
        </w:rPr>
        <w:t>Experience</w:t>
      </w:r>
      <w:r w:rsidRPr="00803EC2">
        <w:rPr>
          <w:rFonts w:ascii="Calibri" w:hAnsi="Calibri" w:cs="Calibri"/>
          <w:snapToGrid w:val="0"/>
        </w:rPr>
        <w:t xml:space="preserve"> of working with children of the same/similar age range in a formal env</w:t>
      </w:r>
      <w:r>
        <w:rPr>
          <w:rFonts w:ascii="Calibri" w:hAnsi="Calibri" w:cs="Calibri"/>
          <w:snapToGrid w:val="0"/>
        </w:rPr>
        <w:t>ironment e.g., school, youth group, summer camp</w:t>
      </w:r>
    </w:p>
    <w:p w14:paraId="1C75C81D" w14:textId="77777777" w:rsidR="006E5B8B" w:rsidRDefault="006E5B8B" w:rsidP="006E5B8B">
      <w:pPr>
        <w:widowControl w:val="0"/>
        <w:numPr>
          <w:ilvl w:val="0"/>
          <w:numId w:val="20"/>
        </w:numPr>
        <w:rPr>
          <w:rFonts w:ascii="Calibri" w:hAnsi="Calibri" w:cs="Calibri"/>
          <w:snapToGrid w:val="0"/>
        </w:rPr>
      </w:pPr>
      <w:r w:rsidRPr="00803EC2">
        <w:rPr>
          <w:rFonts w:ascii="Calibri" w:hAnsi="Calibri" w:cs="Calibri"/>
          <w:snapToGrid w:val="0"/>
        </w:rPr>
        <w:t>A high standard of spoken English</w:t>
      </w:r>
    </w:p>
    <w:p w14:paraId="6D8AD3EE" w14:textId="77777777" w:rsidR="006E5B8B" w:rsidRPr="00803EC2" w:rsidRDefault="006E5B8B" w:rsidP="006E5B8B">
      <w:pPr>
        <w:widowControl w:val="0"/>
        <w:numPr>
          <w:ilvl w:val="0"/>
          <w:numId w:val="20"/>
        </w:numPr>
        <w:rPr>
          <w:rFonts w:ascii="Calibri" w:hAnsi="Calibri" w:cs="Calibri"/>
          <w:snapToGrid w:val="0"/>
        </w:rPr>
      </w:pPr>
      <w:r>
        <w:rPr>
          <w:rFonts w:ascii="Calibri" w:hAnsi="Calibri" w:cs="Calibri"/>
          <w:snapToGrid w:val="0"/>
        </w:rPr>
        <w:t>A GCSE level (or higher) Science qualification</w:t>
      </w:r>
    </w:p>
    <w:p w14:paraId="01F131AC" w14:textId="77777777" w:rsidR="006E5B8B" w:rsidRPr="00803EC2" w:rsidRDefault="006E5B8B" w:rsidP="006E5B8B">
      <w:pPr>
        <w:widowControl w:val="0"/>
        <w:numPr>
          <w:ilvl w:val="0"/>
          <w:numId w:val="20"/>
        </w:numPr>
        <w:rPr>
          <w:rFonts w:ascii="Calibri" w:hAnsi="Calibri" w:cs="Calibri"/>
          <w:snapToGrid w:val="0"/>
        </w:rPr>
      </w:pPr>
      <w:r w:rsidRPr="00803EC2">
        <w:rPr>
          <w:rFonts w:ascii="Calibri" w:hAnsi="Calibri" w:cs="Calibri"/>
          <w:snapToGrid w:val="0"/>
        </w:rPr>
        <w:t>Knowledge of Child Protec</w:t>
      </w:r>
      <w:r>
        <w:rPr>
          <w:rFonts w:ascii="Calibri" w:hAnsi="Calibri" w:cs="Calibri"/>
          <w:snapToGrid w:val="0"/>
        </w:rPr>
        <w:t>tion and Safeguarding principles</w:t>
      </w:r>
      <w:r w:rsidRPr="00803EC2">
        <w:rPr>
          <w:rFonts w:ascii="Calibri" w:hAnsi="Calibri" w:cs="Calibri"/>
          <w:snapToGrid w:val="0"/>
        </w:rPr>
        <w:t>.</w:t>
      </w:r>
    </w:p>
    <w:p w14:paraId="1D0B4FA7" w14:textId="77777777" w:rsidR="006E5B8B" w:rsidRPr="00803EC2" w:rsidRDefault="006E5B8B" w:rsidP="006E5B8B">
      <w:pPr>
        <w:widowControl w:val="0"/>
        <w:numPr>
          <w:ilvl w:val="0"/>
          <w:numId w:val="20"/>
        </w:numPr>
        <w:rPr>
          <w:rFonts w:ascii="Calibri" w:hAnsi="Calibri" w:cs="Calibri"/>
          <w:snapToGrid w:val="0"/>
        </w:rPr>
      </w:pPr>
      <w:r w:rsidRPr="00803EC2">
        <w:rPr>
          <w:rFonts w:ascii="Calibri" w:hAnsi="Calibri" w:cs="Calibri"/>
          <w:snapToGrid w:val="0"/>
        </w:rPr>
        <w:t>An awareness of child development issues.</w:t>
      </w:r>
    </w:p>
    <w:p w14:paraId="55FB8E0A" w14:textId="77777777" w:rsidR="006E5B8B" w:rsidRPr="00803EC2" w:rsidRDefault="006E5B8B" w:rsidP="006E5B8B">
      <w:pPr>
        <w:widowControl w:val="0"/>
        <w:numPr>
          <w:ilvl w:val="0"/>
          <w:numId w:val="20"/>
        </w:numPr>
        <w:rPr>
          <w:rFonts w:ascii="Calibri" w:hAnsi="Calibri" w:cs="Calibri"/>
          <w:snapToGrid w:val="0"/>
        </w:rPr>
      </w:pPr>
      <w:r w:rsidRPr="00803EC2">
        <w:rPr>
          <w:rFonts w:ascii="Calibri" w:hAnsi="Calibri" w:cs="Calibri"/>
          <w:snapToGrid w:val="0"/>
        </w:rPr>
        <w:t>An awareness of social/emotional needs displayed by children and an ability to respond effectively to meet those needs.</w:t>
      </w:r>
    </w:p>
    <w:p w14:paraId="2E84F458" w14:textId="77777777" w:rsidR="006E5B8B" w:rsidRPr="00803EC2" w:rsidRDefault="006E5B8B" w:rsidP="006E5B8B">
      <w:pPr>
        <w:widowControl w:val="0"/>
        <w:numPr>
          <w:ilvl w:val="0"/>
          <w:numId w:val="20"/>
        </w:numPr>
        <w:rPr>
          <w:rFonts w:ascii="Calibri" w:hAnsi="Calibri" w:cs="Calibri"/>
          <w:snapToGrid w:val="0"/>
        </w:rPr>
      </w:pPr>
      <w:r w:rsidRPr="00803EC2">
        <w:rPr>
          <w:rFonts w:ascii="Calibri" w:hAnsi="Calibri" w:cs="Calibri"/>
          <w:snapToGrid w:val="0"/>
        </w:rPr>
        <w:t>A clear ability to work well as a team member, to be approachab</w:t>
      </w:r>
      <w:r>
        <w:rPr>
          <w:rFonts w:ascii="Calibri" w:hAnsi="Calibri" w:cs="Calibri"/>
          <w:snapToGrid w:val="0"/>
        </w:rPr>
        <w:t>le, flexible and enthusiastic in your</w:t>
      </w:r>
      <w:r w:rsidRPr="00803EC2">
        <w:rPr>
          <w:rFonts w:ascii="Calibri" w:hAnsi="Calibri" w:cs="Calibri"/>
          <w:snapToGrid w:val="0"/>
        </w:rPr>
        <w:t xml:space="preserve"> support </w:t>
      </w:r>
      <w:r>
        <w:rPr>
          <w:rFonts w:ascii="Calibri" w:hAnsi="Calibri" w:cs="Calibri"/>
          <w:snapToGrid w:val="0"/>
        </w:rPr>
        <w:t xml:space="preserve">of </w:t>
      </w:r>
      <w:r w:rsidRPr="00803EC2">
        <w:rPr>
          <w:rFonts w:ascii="Calibri" w:hAnsi="Calibri" w:cs="Calibri"/>
          <w:snapToGrid w:val="0"/>
        </w:rPr>
        <w:t>children during the summer camp.</w:t>
      </w:r>
    </w:p>
    <w:p w14:paraId="3D9E9E39" w14:textId="77777777" w:rsidR="006E5B8B" w:rsidRPr="00803EC2" w:rsidRDefault="006E5B8B" w:rsidP="006E5B8B">
      <w:pPr>
        <w:widowControl w:val="0"/>
        <w:numPr>
          <w:ilvl w:val="0"/>
          <w:numId w:val="20"/>
        </w:numPr>
        <w:rPr>
          <w:rFonts w:ascii="Calibri" w:hAnsi="Calibri" w:cs="Calibri"/>
          <w:snapToGrid w:val="0"/>
        </w:rPr>
      </w:pPr>
      <w:r w:rsidRPr="00803EC2">
        <w:rPr>
          <w:rFonts w:ascii="Calibri" w:hAnsi="Calibri" w:cs="Calibri"/>
          <w:snapToGrid w:val="0"/>
        </w:rPr>
        <w:t>An ability to manage behaviour with confidence and sensitivity.</w:t>
      </w:r>
    </w:p>
    <w:p w14:paraId="0928CAC6" w14:textId="77777777" w:rsidR="006E5B8B" w:rsidRPr="00803EC2" w:rsidRDefault="006E5B8B" w:rsidP="006E5B8B">
      <w:pPr>
        <w:widowControl w:val="0"/>
        <w:numPr>
          <w:ilvl w:val="0"/>
          <w:numId w:val="20"/>
        </w:numPr>
        <w:rPr>
          <w:rFonts w:ascii="Calibri" w:hAnsi="Calibri" w:cs="Calibri"/>
          <w:snapToGrid w:val="0"/>
        </w:rPr>
      </w:pPr>
      <w:r w:rsidRPr="00803EC2">
        <w:rPr>
          <w:rFonts w:ascii="Calibri" w:hAnsi="Calibri" w:cs="Calibri"/>
          <w:snapToGrid w:val="0"/>
        </w:rPr>
        <w:t>An ability to communicate well with children and remain child centred.</w:t>
      </w:r>
    </w:p>
    <w:p w14:paraId="7CF7CE24" w14:textId="77777777" w:rsidR="006E5B8B" w:rsidRPr="00803EC2" w:rsidRDefault="006E5B8B" w:rsidP="006E5B8B">
      <w:pPr>
        <w:widowControl w:val="0"/>
        <w:numPr>
          <w:ilvl w:val="0"/>
          <w:numId w:val="20"/>
        </w:numPr>
        <w:rPr>
          <w:rFonts w:ascii="Calibri" w:hAnsi="Calibri" w:cs="Calibri"/>
          <w:snapToGrid w:val="0"/>
        </w:rPr>
      </w:pPr>
      <w:r w:rsidRPr="00803EC2">
        <w:rPr>
          <w:rFonts w:ascii="Calibri" w:hAnsi="Calibri" w:cs="Calibri"/>
          <w:snapToGrid w:val="0"/>
        </w:rPr>
        <w:lastRenderedPageBreak/>
        <w:t>Show strong organisation and coordination skills.</w:t>
      </w:r>
    </w:p>
    <w:p w14:paraId="49AC2E78" w14:textId="77777777" w:rsidR="006E5B8B" w:rsidRPr="006E5B8B" w:rsidRDefault="006E5B8B" w:rsidP="006E5B8B">
      <w:pPr>
        <w:pStyle w:val="Heading2"/>
        <w:rPr>
          <w:rFonts w:ascii="Calibri" w:hAnsi="Calibri"/>
          <w:sz w:val="22"/>
          <w:szCs w:val="22"/>
        </w:rPr>
      </w:pPr>
      <w:r w:rsidRPr="006E5B8B">
        <w:rPr>
          <w:rFonts w:ascii="Calibri" w:hAnsi="Calibri"/>
          <w:sz w:val="22"/>
          <w:szCs w:val="22"/>
        </w:rPr>
        <w:t>Desirable Criteria</w:t>
      </w:r>
    </w:p>
    <w:p w14:paraId="6D7F80F1" w14:textId="77777777" w:rsidR="006E5B8B" w:rsidRPr="005652FA" w:rsidRDefault="006E5B8B" w:rsidP="006E5B8B">
      <w:pPr>
        <w:widowControl w:val="0"/>
        <w:numPr>
          <w:ilvl w:val="0"/>
          <w:numId w:val="20"/>
        </w:numPr>
        <w:rPr>
          <w:rFonts w:ascii="Calibri" w:hAnsi="Calibri"/>
          <w:snapToGrid w:val="0"/>
        </w:rPr>
      </w:pPr>
      <w:r w:rsidRPr="00D27C00">
        <w:rPr>
          <w:rFonts w:ascii="Calibri" w:hAnsi="Calibri"/>
        </w:rPr>
        <w:t>6 months</w:t>
      </w:r>
      <w:r>
        <w:rPr>
          <w:rFonts w:ascii="Calibri" w:hAnsi="Calibri"/>
        </w:rPr>
        <w:t>+</w:t>
      </w:r>
      <w:r w:rsidRPr="00D27C00">
        <w:rPr>
          <w:rFonts w:ascii="Calibri" w:hAnsi="Calibri"/>
        </w:rPr>
        <w:t xml:space="preserve"> experience of working as a </w:t>
      </w:r>
      <w:r>
        <w:rPr>
          <w:rFonts w:ascii="Calibri" w:hAnsi="Calibri"/>
        </w:rPr>
        <w:t xml:space="preserve">paid </w:t>
      </w:r>
      <w:r w:rsidRPr="00D27C00">
        <w:rPr>
          <w:rFonts w:ascii="Calibri" w:hAnsi="Calibri"/>
        </w:rPr>
        <w:t xml:space="preserve">Classroom Assistant </w:t>
      </w:r>
      <w:r>
        <w:rPr>
          <w:rFonts w:ascii="Calibri" w:hAnsi="Calibri"/>
        </w:rPr>
        <w:t>in an education setting with children on the same/similar age range</w:t>
      </w:r>
    </w:p>
    <w:p w14:paraId="4F82851A" w14:textId="77777777" w:rsidR="006E5B8B" w:rsidRPr="005F3B32" w:rsidRDefault="006E5B8B" w:rsidP="006E5B8B">
      <w:pPr>
        <w:widowControl w:val="0"/>
        <w:numPr>
          <w:ilvl w:val="0"/>
          <w:numId w:val="20"/>
        </w:numPr>
        <w:rPr>
          <w:rFonts w:ascii="Calibri" w:hAnsi="Calibri"/>
          <w:snapToGrid w:val="0"/>
        </w:rPr>
      </w:pPr>
      <w:r>
        <w:rPr>
          <w:rFonts w:ascii="Calibri" w:hAnsi="Calibri"/>
        </w:rPr>
        <w:t>A Level or higher qualification relevant to the role of Classroom Assistant e.g., L3 Certificate for Classroom Assistant/L3 Diploma for Childcare, Learning &amp; Development/L3 Diploma for Specialist Support for T&amp;L in schools.</w:t>
      </w:r>
    </w:p>
    <w:p w14:paraId="5D39117B" w14:textId="77777777" w:rsidR="006E5B8B" w:rsidRDefault="006E5B8B" w:rsidP="006E5B8B">
      <w:pPr>
        <w:widowControl w:val="0"/>
        <w:numPr>
          <w:ilvl w:val="0"/>
          <w:numId w:val="20"/>
        </w:numPr>
        <w:rPr>
          <w:rFonts w:ascii="Calibri" w:hAnsi="Calibri"/>
          <w:snapToGrid w:val="0"/>
        </w:rPr>
      </w:pPr>
      <w:r>
        <w:rPr>
          <w:rFonts w:ascii="Calibri" w:hAnsi="Calibri"/>
        </w:rPr>
        <w:t>A Level (or higher) Science linked qualification</w:t>
      </w:r>
    </w:p>
    <w:p w14:paraId="3DADD4E1" w14:textId="72A66E9D" w:rsidR="00D41AE4" w:rsidRPr="006E5B8B" w:rsidRDefault="006E5B8B" w:rsidP="00A042B0">
      <w:pPr>
        <w:widowControl w:val="0"/>
        <w:numPr>
          <w:ilvl w:val="0"/>
          <w:numId w:val="20"/>
        </w:numPr>
        <w:rPr>
          <w:rFonts w:ascii="Calibri" w:hAnsi="Calibri"/>
          <w:snapToGrid w:val="0"/>
        </w:rPr>
      </w:pPr>
      <w:r>
        <w:rPr>
          <w:rFonts w:ascii="Calibri" w:hAnsi="Calibri"/>
          <w:snapToGrid w:val="0"/>
        </w:rPr>
        <w:t>Knowledge of Health &amp; Safety legislation</w:t>
      </w:r>
    </w:p>
    <w:p w14:paraId="7A515454" w14:textId="77777777" w:rsidR="00E40EED" w:rsidRPr="00AD029D" w:rsidRDefault="00E40EED" w:rsidP="00E40EED">
      <w:pPr>
        <w:widowControl w:val="0"/>
        <w:rPr>
          <w:rFonts w:ascii="Calibri" w:hAnsi="Calibri"/>
          <w:b/>
          <w:snapToGrid w:val="0"/>
          <w:sz w:val="22"/>
          <w:szCs w:val="22"/>
        </w:rPr>
      </w:pPr>
    </w:p>
    <w:p w14:paraId="50CC8F82" w14:textId="049A1358" w:rsidR="00F47EEE" w:rsidRPr="00FE4FE7" w:rsidRDefault="00F47EEE" w:rsidP="00F47EEE">
      <w:pPr>
        <w:widowControl w:val="0"/>
        <w:rPr>
          <w:rFonts w:ascii="Calibri" w:hAnsi="Calibri"/>
          <w:b/>
          <w:i/>
          <w:snapToGrid w:val="0"/>
          <w:sz w:val="22"/>
          <w:szCs w:val="22"/>
        </w:rPr>
      </w:pPr>
      <w:r w:rsidRPr="00FE4FE7">
        <w:rPr>
          <w:rFonts w:ascii="Calibri" w:hAnsi="Calibri"/>
          <w:b/>
          <w:i/>
          <w:snapToGrid w:val="0"/>
          <w:sz w:val="22"/>
          <w:szCs w:val="22"/>
        </w:rPr>
        <w:t>Salary</w:t>
      </w:r>
    </w:p>
    <w:p w14:paraId="6A08C0EE" w14:textId="77777777" w:rsidR="00353F39" w:rsidRDefault="00353F39" w:rsidP="00624DD2">
      <w:pPr>
        <w:rPr>
          <w:rFonts w:ascii="Calibri" w:hAnsi="Calibri"/>
          <w:b/>
          <w:sz w:val="22"/>
          <w:szCs w:val="22"/>
        </w:rPr>
      </w:pPr>
    </w:p>
    <w:p w14:paraId="60547444" w14:textId="479A9EB5" w:rsidR="006E5B8B" w:rsidRDefault="006E5B8B" w:rsidP="00624DD2">
      <w:pPr>
        <w:rPr>
          <w:rFonts w:ascii="Calibri" w:hAnsi="Calibri"/>
          <w:b/>
          <w:sz w:val="22"/>
          <w:szCs w:val="22"/>
        </w:rPr>
      </w:pPr>
      <w:r>
        <w:rPr>
          <w:rFonts w:ascii="Calibri" w:hAnsi="Calibri"/>
          <w:b/>
          <w:sz w:val="22"/>
          <w:szCs w:val="22"/>
        </w:rPr>
        <w:t>£12.</w:t>
      </w:r>
      <w:r w:rsidR="008C6FA3">
        <w:rPr>
          <w:rFonts w:ascii="Calibri" w:hAnsi="Calibri"/>
          <w:b/>
          <w:sz w:val="22"/>
          <w:szCs w:val="22"/>
        </w:rPr>
        <w:t>7</w:t>
      </w:r>
      <w:r>
        <w:rPr>
          <w:rFonts w:ascii="Calibri" w:hAnsi="Calibri"/>
          <w:b/>
          <w:sz w:val="22"/>
          <w:szCs w:val="22"/>
        </w:rPr>
        <w:t>5 per hour</w:t>
      </w:r>
    </w:p>
    <w:p w14:paraId="5F65C62B" w14:textId="77777777" w:rsidR="006E5B8B" w:rsidRDefault="006E5B8B" w:rsidP="00624DD2">
      <w:pPr>
        <w:rPr>
          <w:rFonts w:ascii="Calibri" w:hAnsi="Calibri"/>
          <w:b/>
          <w:sz w:val="22"/>
          <w:szCs w:val="22"/>
        </w:rPr>
      </w:pPr>
    </w:p>
    <w:p w14:paraId="14A39B29" w14:textId="77777777" w:rsidR="006E5B8B" w:rsidRPr="00FE4FE7" w:rsidRDefault="006E5B8B" w:rsidP="00624DD2">
      <w:pPr>
        <w:rPr>
          <w:rFonts w:ascii="Calibri" w:hAnsi="Calibri"/>
          <w:b/>
          <w:sz w:val="22"/>
          <w:szCs w:val="22"/>
        </w:rPr>
      </w:pPr>
    </w:p>
    <w:sectPr w:rsidR="006E5B8B" w:rsidRPr="00FE4FE7" w:rsidSect="00F150FE">
      <w:headerReference w:type="even" r:id="rId12"/>
      <w:headerReference w:type="default" r:id="rId13"/>
      <w:footerReference w:type="even" r:id="rId14"/>
      <w:footerReference w:type="default" r:id="rId15"/>
      <w:headerReference w:type="first" r:id="rId16"/>
      <w:footerReference w:type="first" r:id="rId17"/>
      <w:pgSz w:w="11906" w:h="16838" w:code="9"/>
      <w:pgMar w:top="2134" w:right="1134" w:bottom="1134" w:left="1134"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02B83" w14:textId="77777777" w:rsidR="00CD4DAF" w:rsidRDefault="00CD4DAF" w:rsidP="00750566">
      <w:r>
        <w:separator/>
      </w:r>
    </w:p>
  </w:endnote>
  <w:endnote w:type="continuationSeparator" w:id="0">
    <w:p w14:paraId="3328A08A" w14:textId="77777777" w:rsidR="00CD4DAF" w:rsidRDefault="00CD4DAF" w:rsidP="0075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merican Typewriter Light">
    <w:charset w:val="00"/>
    <w:family w:val="auto"/>
    <w:pitch w:val="variable"/>
    <w:sig w:usb0="00000003" w:usb1="00000000" w:usb2="00000000" w:usb3="00000000" w:csb0="00000001" w:csb1="00000000"/>
  </w:font>
  <w:font w:name="Lucida Grand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5282" w14:textId="77777777" w:rsidR="00101FE7" w:rsidRDefault="00101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B32E" w14:textId="6B483177" w:rsidR="00C61035" w:rsidRDefault="005E7581">
    <w:pPr>
      <w:pStyle w:val="Footer"/>
      <w:rPr>
        <w:rFonts w:ascii="Helvetica" w:hAnsi="Helvetica" w:cs="Helvetica"/>
        <w:color w:val="000000"/>
        <w:sz w:val="18"/>
        <w:szCs w:val="18"/>
        <w:lang w:eastAsia="en-GB"/>
      </w:rPr>
    </w:pPr>
    <w:r>
      <w:rPr>
        <w:noProof/>
      </w:rPr>
      <w:drawing>
        <wp:anchor distT="0" distB="0" distL="114300" distR="114300" simplePos="0" relativeHeight="251659776" behindDoc="1" locked="0" layoutInCell="1" allowOverlap="1" wp14:anchorId="4B9E87E8" wp14:editId="1C7BA45A">
          <wp:simplePos x="0" y="0"/>
          <wp:positionH relativeFrom="margin">
            <wp:align>left</wp:align>
          </wp:positionH>
          <wp:positionV relativeFrom="paragraph">
            <wp:posOffset>-372000</wp:posOffset>
          </wp:positionV>
          <wp:extent cx="2966845" cy="675990"/>
          <wp:effectExtent l="0" t="0" r="0" b="0"/>
          <wp:wrapNone/>
          <wp:docPr id="3" name="Picture 2"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video g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845" cy="675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6CEFE" w14:textId="77777777" w:rsidR="00C61035" w:rsidRDefault="00C61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246A" w14:textId="77777777" w:rsidR="00101FE7" w:rsidRDefault="00101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D3B09" w14:textId="77777777" w:rsidR="00CD4DAF" w:rsidRDefault="00CD4DAF" w:rsidP="00750566">
      <w:r>
        <w:separator/>
      </w:r>
    </w:p>
  </w:footnote>
  <w:footnote w:type="continuationSeparator" w:id="0">
    <w:p w14:paraId="1F280766" w14:textId="77777777" w:rsidR="00CD4DAF" w:rsidRDefault="00CD4DAF" w:rsidP="0075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7225" w14:textId="77777777" w:rsidR="00101FE7" w:rsidRDefault="00101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4653" w14:textId="37BFAC3D" w:rsidR="005F3E77" w:rsidRDefault="005E7581">
    <w:pPr>
      <w:pStyle w:val="Header"/>
    </w:pPr>
    <w:r>
      <w:rPr>
        <w:noProof/>
      </w:rPr>
      <w:drawing>
        <wp:anchor distT="0" distB="0" distL="114300" distR="114300" simplePos="0" relativeHeight="251657728" behindDoc="1" locked="0" layoutInCell="1" allowOverlap="1" wp14:anchorId="22B02A1F" wp14:editId="2795C552">
          <wp:simplePos x="0" y="0"/>
          <wp:positionH relativeFrom="margin">
            <wp:posOffset>2278380</wp:posOffset>
          </wp:positionH>
          <wp:positionV relativeFrom="margin">
            <wp:posOffset>-1213485</wp:posOffset>
          </wp:positionV>
          <wp:extent cx="1143000" cy="1016000"/>
          <wp:effectExtent l="0" t="0" r="0" b="0"/>
          <wp:wrapSquare wrapText="bothSides"/>
          <wp:docPr id="2"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CBC31" w14:textId="77777777" w:rsidR="002510BB" w:rsidRDefault="002510BB" w:rsidP="005F3E77">
    <w:pPr>
      <w:pStyle w:val="Header"/>
      <w:ind w:left="-99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BFAD" w14:textId="2A691DA3" w:rsidR="003D2894" w:rsidRDefault="005E7581" w:rsidP="003D2894">
    <w:pPr>
      <w:pStyle w:val="Header"/>
      <w:tabs>
        <w:tab w:val="clear" w:pos="9026"/>
      </w:tabs>
    </w:pPr>
    <w:r>
      <w:rPr>
        <w:noProof/>
      </w:rPr>
      <w:drawing>
        <wp:anchor distT="0" distB="0" distL="114300" distR="114300" simplePos="0" relativeHeight="251656704" behindDoc="1" locked="0" layoutInCell="1" allowOverlap="1" wp14:anchorId="2970C170" wp14:editId="73C36791">
          <wp:simplePos x="0" y="0"/>
          <wp:positionH relativeFrom="margin">
            <wp:posOffset>2286000</wp:posOffset>
          </wp:positionH>
          <wp:positionV relativeFrom="margin">
            <wp:posOffset>-1228725</wp:posOffset>
          </wp:positionV>
          <wp:extent cx="1143000" cy="1016000"/>
          <wp:effectExtent l="0" t="0" r="0" b="0"/>
          <wp:wrapSquare wrapText="bothSides"/>
          <wp:docPr id="1"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0FB1"/>
    <w:multiLevelType w:val="hybridMultilevel"/>
    <w:tmpl w:val="7248A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9130A6"/>
    <w:multiLevelType w:val="hybridMultilevel"/>
    <w:tmpl w:val="A6081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A45DA"/>
    <w:multiLevelType w:val="hybridMultilevel"/>
    <w:tmpl w:val="1384F2E4"/>
    <w:lvl w:ilvl="0" w:tplc="CBA62CD4">
      <w:numFmt w:val="bullet"/>
      <w:lvlText w:val="-"/>
      <w:lvlJc w:val="left"/>
      <w:pPr>
        <w:ind w:left="720" w:hanging="360"/>
      </w:pPr>
      <w:rPr>
        <w:rFonts w:ascii="Verdana" w:eastAsia="Calibri"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3822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3C22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637747"/>
    <w:multiLevelType w:val="hybridMultilevel"/>
    <w:tmpl w:val="53185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467A7F"/>
    <w:multiLevelType w:val="hybridMultilevel"/>
    <w:tmpl w:val="590A5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9A0715"/>
    <w:multiLevelType w:val="hybridMultilevel"/>
    <w:tmpl w:val="DEDC32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AD57C1"/>
    <w:multiLevelType w:val="hybridMultilevel"/>
    <w:tmpl w:val="8A3C9D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BD83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1229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F5277A8"/>
    <w:multiLevelType w:val="hybridMultilevel"/>
    <w:tmpl w:val="820EEC02"/>
    <w:lvl w:ilvl="0" w:tplc="CBA62CD4">
      <w:numFmt w:val="bullet"/>
      <w:lvlText w:val="-"/>
      <w:lvlJc w:val="left"/>
      <w:pPr>
        <w:ind w:left="720" w:hanging="360"/>
      </w:pPr>
      <w:rPr>
        <w:rFonts w:ascii="Verdana" w:eastAsia="Calibri"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9C7149"/>
    <w:multiLevelType w:val="hybridMultilevel"/>
    <w:tmpl w:val="A07E7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A91E79"/>
    <w:multiLevelType w:val="hybridMultilevel"/>
    <w:tmpl w:val="C6E02EE8"/>
    <w:lvl w:ilvl="0" w:tplc="8DF46A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35628D"/>
    <w:multiLevelType w:val="hybridMultilevel"/>
    <w:tmpl w:val="2AF42E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E6A6B99"/>
    <w:multiLevelType w:val="hybridMultilevel"/>
    <w:tmpl w:val="22BCFC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70"/>
        </w:tabs>
        <w:ind w:left="107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CA3C4F"/>
    <w:multiLevelType w:val="hybridMultilevel"/>
    <w:tmpl w:val="D8CE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CF5BF9"/>
    <w:multiLevelType w:val="hybridMultilevel"/>
    <w:tmpl w:val="D3B8CACA"/>
    <w:lvl w:ilvl="0" w:tplc="B6648B98">
      <w:start w:val="5"/>
      <w:numFmt w:val="bullet"/>
      <w:lvlText w:val="-"/>
      <w:lvlJc w:val="left"/>
      <w:pPr>
        <w:ind w:left="720" w:hanging="360"/>
      </w:pPr>
      <w:rPr>
        <w:rFonts w:ascii="Calibri" w:eastAsia="Cambr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54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2B16FBE"/>
    <w:multiLevelType w:val="hybridMultilevel"/>
    <w:tmpl w:val="17E4D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3A56CB3"/>
    <w:multiLevelType w:val="hybridMultilevel"/>
    <w:tmpl w:val="DD905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C392580"/>
    <w:multiLevelType w:val="hybridMultilevel"/>
    <w:tmpl w:val="95487CA4"/>
    <w:lvl w:ilvl="0" w:tplc="6DEA203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0F683A"/>
    <w:multiLevelType w:val="hybridMultilevel"/>
    <w:tmpl w:val="2218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C0D766"/>
    <w:multiLevelType w:val="hybridMultilevel"/>
    <w:tmpl w:val="EDC644F8"/>
    <w:lvl w:ilvl="0" w:tplc="587AD6E0">
      <w:start w:val="1"/>
      <w:numFmt w:val="bullet"/>
      <w:lvlText w:val=""/>
      <w:lvlJc w:val="left"/>
      <w:pPr>
        <w:ind w:left="3600" w:hanging="360"/>
      </w:pPr>
      <w:rPr>
        <w:rFonts w:ascii="Symbol" w:hAnsi="Symbol" w:hint="default"/>
      </w:rPr>
    </w:lvl>
    <w:lvl w:ilvl="1" w:tplc="0B449310">
      <w:start w:val="1"/>
      <w:numFmt w:val="bullet"/>
      <w:lvlText w:val="o"/>
      <w:lvlJc w:val="left"/>
      <w:pPr>
        <w:ind w:left="4320" w:hanging="360"/>
      </w:pPr>
      <w:rPr>
        <w:rFonts w:ascii="Courier New" w:hAnsi="Courier New" w:hint="default"/>
      </w:rPr>
    </w:lvl>
    <w:lvl w:ilvl="2" w:tplc="5D12E308">
      <w:start w:val="1"/>
      <w:numFmt w:val="bullet"/>
      <w:lvlText w:val=""/>
      <w:lvlJc w:val="left"/>
      <w:pPr>
        <w:ind w:left="5040" w:hanging="360"/>
      </w:pPr>
      <w:rPr>
        <w:rFonts w:ascii="Wingdings" w:hAnsi="Wingdings" w:hint="default"/>
      </w:rPr>
    </w:lvl>
    <w:lvl w:ilvl="3" w:tplc="2458B9FC">
      <w:start w:val="1"/>
      <w:numFmt w:val="bullet"/>
      <w:lvlText w:val=""/>
      <w:lvlJc w:val="left"/>
      <w:pPr>
        <w:ind w:left="5760" w:hanging="360"/>
      </w:pPr>
      <w:rPr>
        <w:rFonts w:ascii="Symbol" w:hAnsi="Symbol" w:hint="default"/>
      </w:rPr>
    </w:lvl>
    <w:lvl w:ilvl="4" w:tplc="7CDCAC00">
      <w:start w:val="1"/>
      <w:numFmt w:val="bullet"/>
      <w:lvlText w:val="o"/>
      <w:lvlJc w:val="left"/>
      <w:pPr>
        <w:ind w:left="6480" w:hanging="360"/>
      </w:pPr>
      <w:rPr>
        <w:rFonts w:ascii="Courier New" w:hAnsi="Courier New" w:hint="default"/>
      </w:rPr>
    </w:lvl>
    <w:lvl w:ilvl="5" w:tplc="EA765DD2">
      <w:start w:val="1"/>
      <w:numFmt w:val="bullet"/>
      <w:lvlText w:val=""/>
      <w:lvlJc w:val="left"/>
      <w:pPr>
        <w:ind w:left="7200" w:hanging="360"/>
      </w:pPr>
      <w:rPr>
        <w:rFonts w:ascii="Wingdings" w:hAnsi="Wingdings" w:hint="default"/>
      </w:rPr>
    </w:lvl>
    <w:lvl w:ilvl="6" w:tplc="C2E0828E">
      <w:start w:val="1"/>
      <w:numFmt w:val="bullet"/>
      <w:lvlText w:val=""/>
      <w:lvlJc w:val="left"/>
      <w:pPr>
        <w:ind w:left="7920" w:hanging="360"/>
      </w:pPr>
      <w:rPr>
        <w:rFonts w:ascii="Symbol" w:hAnsi="Symbol" w:hint="default"/>
      </w:rPr>
    </w:lvl>
    <w:lvl w:ilvl="7" w:tplc="E4566F2C">
      <w:start w:val="1"/>
      <w:numFmt w:val="bullet"/>
      <w:lvlText w:val="o"/>
      <w:lvlJc w:val="left"/>
      <w:pPr>
        <w:ind w:left="8640" w:hanging="360"/>
      </w:pPr>
      <w:rPr>
        <w:rFonts w:ascii="Courier New" w:hAnsi="Courier New" w:hint="default"/>
      </w:rPr>
    </w:lvl>
    <w:lvl w:ilvl="8" w:tplc="8AE03790">
      <w:start w:val="1"/>
      <w:numFmt w:val="bullet"/>
      <w:lvlText w:val=""/>
      <w:lvlJc w:val="left"/>
      <w:pPr>
        <w:ind w:left="9360" w:hanging="360"/>
      </w:pPr>
      <w:rPr>
        <w:rFonts w:ascii="Wingdings" w:hAnsi="Wingdings" w:hint="default"/>
      </w:rPr>
    </w:lvl>
  </w:abstractNum>
  <w:abstractNum w:abstractNumId="24" w15:restartNumberingAfterBreak="0">
    <w:nsid w:val="73D923AA"/>
    <w:multiLevelType w:val="hybridMultilevel"/>
    <w:tmpl w:val="AFC8F80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79613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AFC5FD1"/>
    <w:multiLevelType w:val="hybridMultilevel"/>
    <w:tmpl w:val="7BA265B2"/>
    <w:lvl w:ilvl="0" w:tplc="C6E03476">
      <w:start w:val="1"/>
      <w:numFmt w:val="bullet"/>
      <w:lvlText w:val=""/>
      <w:lvlJc w:val="left"/>
      <w:pPr>
        <w:tabs>
          <w:tab w:val="num" w:pos="619"/>
        </w:tabs>
        <w:ind w:left="619" w:hanging="619"/>
      </w:pPr>
      <w:rPr>
        <w:rFonts w:ascii="Symbol" w:hAnsi="Symbol" w:hint="default"/>
      </w:rPr>
    </w:lvl>
    <w:lvl w:ilvl="1" w:tplc="000904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951258">
    <w:abstractNumId w:val="26"/>
  </w:num>
  <w:num w:numId="2" w16cid:durableId="936908823">
    <w:abstractNumId w:val="5"/>
  </w:num>
  <w:num w:numId="3" w16cid:durableId="1429809115">
    <w:abstractNumId w:val="14"/>
  </w:num>
  <w:num w:numId="4" w16cid:durableId="762070460">
    <w:abstractNumId w:val="7"/>
  </w:num>
  <w:num w:numId="5" w16cid:durableId="2032484428">
    <w:abstractNumId w:val="16"/>
  </w:num>
  <w:num w:numId="6" w16cid:durableId="16949214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3838713">
    <w:abstractNumId w:val="21"/>
  </w:num>
  <w:num w:numId="8" w16cid:durableId="1924680544">
    <w:abstractNumId w:val="6"/>
  </w:num>
  <w:num w:numId="9" w16cid:durableId="1617329567">
    <w:abstractNumId w:val="20"/>
  </w:num>
  <w:num w:numId="10" w16cid:durableId="459425148">
    <w:abstractNumId w:val="9"/>
  </w:num>
  <w:num w:numId="11" w16cid:durableId="1493789580">
    <w:abstractNumId w:val="4"/>
  </w:num>
  <w:num w:numId="12" w16cid:durableId="810488433">
    <w:abstractNumId w:val="25"/>
  </w:num>
  <w:num w:numId="13" w16cid:durableId="1021247972">
    <w:abstractNumId w:val="10"/>
  </w:num>
  <w:num w:numId="14" w16cid:durableId="1146893824">
    <w:abstractNumId w:val="18"/>
  </w:num>
  <w:num w:numId="15" w16cid:durableId="1699430276">
    <w:abstractNumId w:val="3"/>
  </w:num>
  <w:num w:numId="16" w16cid:durableId="2011332129">
    <w:abstractNumId w:val="17"/>
  </w:num>
  <w:num w:numId="17" w16cid:durableId="243413645">
    <w:abstractNumId w:val="22"/>
  </w:num>
  <w:num w:numId="18" w16cid:durableId="69161938">
    <w:abstractNumId w:val="13"/>
  </w:num>
  <w:num w:numId="19" w16cid:durableId="1615866128">
    <w:abstractNumId w:val="1"/>
  </w:num>
  <w:num w:numId="20" w16cid:durableId="131099158">
    <w:abstractNumId w:val="24"/>
  </w:num>
  <w:num w:numId="21" w16cid:durableId="587538680">
    <w:abstractNumId w:val="19"/>
  </w:num>
  <w:num w:numId="22" w16cid:durableId="248272872">
    <w:abstractNumId w:val="0"/>
  </w:num>
  <w:num w:numId="23" w16cid:durableId="880744905">
    <w:abstractNumId w:val="15"/>
  </w:num>
  <w:num w:numId="24" w16cid:durableId="1700351583">
    <w:abstractNumId w:val="7"/>
  </w:num>
  <w:num w:numId="25" w16cid:durableId="2128085542">
    <w:abstractNumId w:val="2"/>
  </w:num>
  <w:num w:numId="26" w16cid:durableId="885988084">
    <w:abstractNumId w:val="11"/>
  </w:num>
  <w:num w:numId="27" w16cid:durableId="1367675582">
    <w:abstractNumId w:val="23"/>
  </w:num>
  <w:num w:numId="28" w16cid:durableId="1730813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A5"/>
    <w:rsid w:val="0000274E"/>
    <w:rsid w:val="00017567"/>
    <w:rsid w:val="00032835"/>
    <w:rsid w:val="00037FEC"/>
    <w:rsid w:val="00045367"/>
    <w:rsid w:val="00054E5F"/>
    <w:rsid w:val="00077E94"/>
    <w:rsid w:val="00096118"/>
    <w:rsid w:val="000B3A83"/>
    <w:rsid w:val="000B3D4F"/>
    <w:rsid w:val="000C39AA"/>
    <w:rsid w:val="000D0C50"/>
    <w:rsid w:val="000D7C18"/>
    <w:rsid w:val="000F27F0"/>
    <w:rsid w:val="000F3F26"/>
    <w:rsid w:val="00101FE7"/>
    <w:rsid w:val="001100BE"/>
    <w:rsid w:val="001306A9"/>
    <w:rsid w:val="00133A6B"/>
    <w:rsid w:val="00145642"/>
    <w:rsid w:val="001C70EA"/>
    <w:rsid w:val="001E6D7D"/>
    <w:rsid w:val="00233D35"/>
    <w:rsid w:val="00245716"/>
    <w:rsid w:val="002510BB"/>
    <w:rsid w:val="0026361C"/>
    <w:rsid w:val="00272C8C"/>
    <w:rsid w:val="0027447E"/>
    <w:rsid w:val="00275854"/>
    <w:rsid w:val="002836B3"/>
    <w:rsid w:val="00285A21"/>
    <w:rsid w:val="00286B6C"/>
    <w:rsid w:val="002876E6"/>
    <w:rsid w:val="00294D5D"/>
    <w:rsid w:val="002A6211"/>
    <w:rsid w:val="00300F45"/>
    <w:rsid w:val="003156FC"/>
    <w:rsid w:val="00335687"/>
    <w:rsid w:val="00342AE1"/>
    <w:rsid w:val="00342FEA"/>
    <w:rsid w:val="003467EC"/>
    <w:rsid w:val="00346A4F"/>
    <w:rsid w:val="00353F39"/>
    <w:rsid w:val="0036636A"/>
    <w:rsid w:val="003772CC"/>
    <w:rsid w:val="003A124E"/>
    <w:rsid w:val="003A2B36"/>
    <w:rsid w:val="003A6E30"/>
    <w:rsid w:val="003B0F45"/>
    <w:rsid w:val="003B205E"/>
    <w:rsid w:val="003D00ED"/>
    <w:rsid w:val="003D2894"/>
    <w:rsid w:val="003D50F8"/>
    <w:rsid w:val="004019C4"/>
    <w:rsid w:val="00450569"/>
    <w:rsid w:val="00460B55"/>
    <w:rsid w:val="00497A97"/>
    <w:rsid w:val="004B01B8"/>
    <w:rsid w:val="004B0C45"/>
    <w:rsid w:val="004B287A"/>
    <w:rsid w:val="004D57F0"/>
    <w:rsid w:val="004E297B"/>
    <w:rsid w:val="004E3E6F"/>
    <w:rsid w:val="005078AA"/>
    <w:rsid w:val="00522595"/>
    <w:rsid w:val="0053369D"/>
    <w:rsid w:val="005831FC"/>
    <w:rsid w:val="005A5F45"/>
    <w:rsid w:val="005B01B5"/>
    <w:rsid w:val="005B4B0D"/>
    <w:rsid w:val="005D05F1"/>
    <w:rsid w:val="005E56FE"/>
    <w:rsid w:val="005E7581"/>
    <w:rsid w:val="005F3E77"/>
    <w:rsid w:val="005F5BF1"/>
    <w:rsid w:val="006027FC"/>
    <w:rsid w:val="00605348"/>
    <w:rsid w:val="00613010"/>
    <w:rsid w:val="00624DD2"/>
    <w:rsid w:val="00650933"/>
    <w:rsid w:val="00661F7D"/>
    <w:rsid w:val="006823C7"/>
    <w:rsid w:val="00692FF1"/>
    <w:rsid w:val="006D2391"/>
    <w:rsid w:val="006D5245"/>
    <w:rsid w:val="006E01EB"/>
    <w:rsid w:val="006E5B8B"/>
    <w:rsid w:val="006F6EB6"/>
    <w:rsid w:val="006F7024"/>
    <w:rsid w:val="007103FE"/>
    <w:rsid w:val="0072545F"/>
    <w:rsid w:val="00733A69"/>
    <w:rsid w:val="00736134"/>
    <w:rsid w:val="0074115C"/>
    <w:rsid w:val="00750566"/>
    <w:rsid w:val="00774604"/>
    <w:rsid w:val="00775BE0"/>
    <w:rsid w:val="007827A5"/>
    <w:rsid w:val="00786251"/>
    <w:rsid w:val="007B4F45"/>
    <w:rsid w:val="007C2FA2"/>
    <w:rsid w:val="007C55A6"/>
    <w:rsid w:val="007D0359"/>
    <w:rsid w:val="007D4009"/>
    <w:rsid w:val="007E16CA"/>
    <w:rsid w:val="007E3629"/>
    <w:rsid w:val="007E7C39"/>
    <w:rsid w:val="007F17BA"/>
    <w:rsid w:val="00802DAF"/>
    <w:rsid w:val="008341AA"/>
    <w:rsid w:val="008347FC"/>
    <w:rsid w:val="00841640"/>
    <w:rsid w:val="00853BA8"/>
    <w:rsid w:val="00867281"/>
    <w:rsid w:val="00885252"/>
    <w:rsid w:val="008953FD"/>
    <w:rsid w:val="00897DBE"/>
    <w:rsid w:val="008C426E"/>
    <w:rsid w:val="008C6FA3"/>
    <w:rsid w:val="008D451F"/>
    <w:rsid w:val="008D5DB8"/>
    <w:rsid w:val="008E13D4"/>
    <w:rsid w:val="008E3669"/>
    <w:rsid w:val="008E5201"/>
    <w:rsid w:val="008E6EE2"/>
    <w:rsid w:val="008F2177"/>
    <w:rsid w:val="00916F0E"/>
    <w:rsid w:val="009302E5"/>
    <w:rsid w:val="00930FDA"/>
    <w:rsid w:val="009435F4"/>
    <w:rsid w:val="00955D92"/>
    <w:rsid w:val="00987F74"/>
    <w:rsid w:val="009A43C5"/>
    <w:rsid w:val="009B3426"/>
    <w:rsid w:val="009D1440"/>
    <w:rsid w:val="009E3AED"/>
    <w:rsid w:val="009E7C7C"/>
    <w:rsid w:val="00A042B0"/>
    <w:rsid w:val="00A2275B"/>
    <w:rsid w:val="00A66715"/>
    <w:rsid w:val="00A721A5"/>
    <w:rsid w:val="00A74693"/>
    <w:rsid w:val="00A91CD7"/>
    <w:rsid w:val="00AC1C8C"/>
    <w:rsid w:val="00AC28DD"/>
    <w:rsid w:val="00AC5C26"/>
    <w:rsid w:val="00AD0D94"/>
    <w:rsid w:val="00AF1E11"/>
    <w:rsid w:val="00AF6508"/>
    <w:rsid w:val="00B15C81"/>
    <w:rsid w:val="00B213C4"/>
    <w:rsid w:val="00B34A25"/>
    <w:rsid w:val="00B4344E"/>
    <w:rsid w:val="00B45408"/>
    <w:rsid w:val="00B54A66"/>
    <w:rsid w:val="00B55C50"/>
    <w:rsid w:val="00B57045"/>
    <w:rsid w:val="00B70805"/>
    <w:rsid w:val="00B7462C"/>
    <w:rsid w:val="00BA064D"/>
    <w:rsid w:val="00BB0EBE"/>
    <w:rsid w:val="00BB1FE5"/>
    <w:rsid w:val="00BB43BD"/>
    <w:rsid w:val="00BC5C46"/>
    <w:rsid w:val="00BE3E24"/>
    <w:rsid w:val="00BE40DC"/>
    <w:rsid w:val="00BF3D89"/>
    <w:rsid w:val="00BF68BF"/>
    <w:rsid w:val="00C032E8"/>
    <w:rsid w:val="00C1500F"/>
    <w:rsid w:val="00C15DBC"/>
    <w:rsid w:val="00C238AE"/>
    <w:rsid w:val="00C24611"/>
    <w:rsid w:val="00C57423"/>
    <w:rsid w:val="00C61035"/>
    <w:rsid w:val="00CD4061"/>
    <w:rsid w:val="00CD4DAF"/>
    <w:rsid w:val="00CD5FA7"/>
    <w:rsid w:val="00CD62ED"/>
    <w:rsid w:val="00CD6BA8"/>
    <w:rsid w:val="00CE5364"/>
    <w:rsid w:val="00CF67EA"/>
    <w:rsid w:val="00D31673"/>
    <w:rsid w:val="00D41AE4"/>
    <w:rsid w:val="00D46FCD"/>
    <w:rsid w:val="00D47776"/>
    <w:rsid w:val="00D53F68"/>
    <w:rsid w:val="00D603BB"/>
    <w:rsid w:val="00D66797"/>
    <w:rsid w:val="00D71264"/>
    <w:rsid w:val="00DC5652"/>
    <w:rsid w:val="00DE4980"/>
    <w:rsid w:val="00DF14CA"/>
    <w:rsid w:val="00E12268"/>
    <w:rsid w:val="00E1261B"/>
    <w:rsid w:val="00E129E2"/>
    <w:rsid w:val="00E140AB"/>
    <w:rsid w:val="00E2744F"/>
    <w:rsid w:val="00E40EED"/>
    <w:rsid w:val="00E4421A"/>
    <w:rsid w:val="00E462B2"/>
    <w:rsid w:val="00E52F07"/>
    <w:rsid w:val="00E5450D"/>
    <w:rsid w:val="00E61073"/>
    <w:rsid w:val="00E715B9"/>
    <w:rsid w:val="00E757B7"/>
    <w:rsid w:val="00E826BC"/>
    <w:rsid w:val="00E9501E"/>
    <w:rsid w:val="00EA0627"/>
    <w:rsid w:val="00EA72F4"/>
    <w:rsid w:val="00EF18C5"/>
    <w:rsid w:val="00F11C63"/>
    <w:rsid w:val="00F150FE"/>
    <w:rsid w:val="00F15667"/>
    <w:rsid w:val="00F16D1E"/>
    <w:rsid w:val="00F43A40"/>
    <w:rsid w:val="00F47EEE"/>
    <w:rsid w:val="00F80FAE"/>
    <w:rsid w:val="00F97900"/>
    <w:rsid w:val="00FE4FE7"/>
    <w:rsid w:val="00FE710A"/>
    <w:rsid w:val="00FF5E96"/>
    <w:rsid w:val="00FF735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85FB3E0"/>
  <w15:chartTrackingRefBased/>
  <w15:docId w15:val="{EC472D56-F14B-43F1-B3F7-27E747CE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6DD"/>
    <w:rPr>
      <w:rFonts w:ascii="Verdana" w:hAnsi="Verdana"/>
      <w:sz w:val="24"/>
      <w:szCs w:val="24"/>
      <w:lang w:eastAsia="en-US"/>
    </w:rPr>
  </w:style>
  <w:style w:type="paragraph" w:styleId="Heading2">
    <w:name w:val="heading 2"/>
    <w:basedOn w:val="Normal"/>
    <w:next w:val="Normal"/>
    <w:qFormat/>
    <w:rsid w:val="00AA5F0D"/>
    <w:pPr>
      <w:keepNext/>
      <w:spacing w:before="240" w:after="60"/>
      <w:outlineLvl w:val="1"/>
    </w:pPr>
    <w:rPr>
      <w:rFonts w:ascii="Arial" w:eastAsia="Times New Roman" w:hAnsi="Arial"/>
      <w:b/>
      <w:i/>
      <w:sz w:val="28"/>
      <w:szCs w:val="28"/>
    </w:rPr>
  </w:style>
  <w:style w:type="paragraph" w:styleId="Heading3">
    <w:name w:val="heading 3"/>
    <w:basedOn w:val="Normal"/>
    <w:next w:val="Normal"/>
    <w:link w:val="Heading3Char"/>
    <w:uiPriority w:val="9"/>
    <w:semiHidden/>
    <w:unhideWhenUsed/>
    <w:qFormat/>
    <w:rsid w:val="0053369D"/>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iPriority w:val="9"/>
    <w:semiHidden/>
    <w:unhideWhenUsed/>
    <w:qFormat/>
    <w:rsid w:val="00353F39"/>
    <w:pPr>
      <w:spacing w:before="240" w:after="60"/>
      <w:outlineLvl w:val="5"/>
    </w:pPr>
    <w:rPr>
      <w:rFonts w:ascii="Calibri" w:eastAsia="Times New Roman" w:hAnsi="Calibri"/>
      <w:b/>
      <w:bCs/>
      <w:sz w:val="22"/>
      <w:szCs w:val="22"/>
    </w:rPr>
  </w:style>
  <w:style w:type="paragraph" w:styleId="Heading8">
    <w:name w:val="heading 8"/>
    <w:basedOn w:val="Normal"/>
    <w:next w:val="Normal"/>
    <w:link w:val="Heading8Char"/>
    <w:uiPriority w:val="9"/>
    <w:semiHidden/>
    <w:unhideWhenUsed/>
    <w:qFormat/>
    <w:rsid w:val="0053369D"/>
    <w:pPr>
      <w:spacing w:before="240" w:after="60"/>
      <w:outlineLvl w:val="7"/>
    </w:pPr>
    <w:rPr>
      <w:rFonts w:ascii="Calibri" w:eastAsia="Times New Roma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na1">
    <w:name w:val="Tina 1"/>
    <w:basedOn w:val="Normal"/>
    <w:rsid w:val="0041222B"/>
    <w:rPr>
      <w:rFonts w:ascii="American Typewriter Light" w:hAnsi="American Typewriter Light"/>
      <w:color w:val="FF0000"/>
      <w:sz w:val="20"/>
    </w:rPr>
  </w:style>
  <w:style w:type="paragraph" w:customStyle="1" w:styleId="TQMainHeading">
    <w:name w:val="TQ Main Heading"/>
    <w:basedOn w:val="Normal"/>
    <w:next w:val="TQBody"/>
    <w:rsid w:val="003D17FA"/>
    <w:rPr>
      <w:b/>
      <w:sz w:val="28"/>
    </w:rPr>
  </w:style>
  <w:style w:type="paragraph" w:customStyle="1" w:styleId="TQsub-heading">
    <w:name w:val="TQ sub-heading"/>
    <w:basedOn w:val="Normal"/>
    <w:next w:val="TQBody"/>
    <w:rsid w:val="003D17FA"/>
    <w:rPr>
      <w:b/>
    </w:rPr>
  </w:style>
  <w:style w:type="paragraph" w:customStyle="1" w:styleId="TQsub-sub-heading">
    <w:name w:val="TQ sub-sub-heading"/>
    <w:basedOn w:val="Normal"/>
    <w:next w:val="TQBody"/>
    <w:rsid w:val="003D17FA"/>
    <w:rPr>
      <w:b/>
      <w:sz w:val="20"/>
    </w:rPr>
  </w:style>
  <w:style w:type="paragraph" w:customStyle="1" w:styleId="TQBody">
    <w:name w:val="TQ Body"/>
    <w:basedOn w:val="Normal"/>
    <w:rsid w:val="003D17FA"/>
    <w:rPr>
      <w:sz w:val="20"/>
    </w:rPr>
  </w:style>
  <w:style w:type="paragraph" w:styleId="BalloonText">
    <w:name w:val="Balloon Text"/>
    <w:basedOn w:val="Normal"/>
    <w:semiHidden/>
    <w:rsid w:val="00075ACF"/>
    <w:rPr>
      <w:rFonts w:ascii="Lucida Grande" w:hAnsi="Lucida Grande"/>
      <w:sz w:val="18"/>
      <w:szCs w:val="18"/>
    </w:rPr>
  </w:style>
  <w:style w:type="paragraph" w:customStyle="1" w:styleId="ColorfulList-Accent11">
    <w:name w:val="Colorful List - Accent 11"/>
    <w:basedOn w:val="Normal"/>
    <w:uiPriority w:val="34"/>
    <w:qFormat/>
    <w:rsid w:val="00A721A5"/>
    <w:pPr>
      <w:ind w:left="720"/>
      <w:contextualSpacing/>
    </w:pPr>
  </w:style>
  <w:style w:type="paragraph" w:styleId="Title">
    <w:name w:val="Title"/>
    <w:basedOn w:val="Normal"/>
    <w:qFormat/>
    <w:rsid w:val="00AA5F0D"/>
    <w:pPr>
      <w:jc w:val="center"/>
    </w:pPr>
    <w:rPr>
      <w:rFonts w:eastAsia="Times New Roman"/>
      <w:b/>
      <w:bCs/>
      <w:u w:val="single"/>
    </w:rPr>
  </w:style>
  <w:style w:type="character" w:customStyle="1" w:styleId="Heading3Char">
    <w:name w:val="Heading 3 Char"/>
    <w:link w:val="Heading3"/>
    <w:uiPriority w:val="9"/>
    <w:semiHidden/>
    <w:rsid w:val="0053369D"/>
    <w:rPr>
      <w:rFonts w:ascii="Cambria" w:eastAsia="Times New Roman" w:hAnsi="Cambria" w:cs="Times New Roman"/>
      <w:b/>
      <w:bCs/>
      <w:sz w:val="26"/>
      <w:szCs w:val="26"/>
      <w:lang w:val="en-GB"/>
    </w:rPr>
  </w:style>
  <w:style w:type="character" w:customStyle="1" w:styleId="Heading8Char">
    <w:name w:val="Heading 8 Char"/>
    <w:link w:val="Heading8"/>
    <w:uiPriority w:val="9"/>
    <w:semiHidden/>
    <w:rsid w:val="0053369D"/>
    <w:rPr>
      <w:rFonts w:ascii="Calibri" w:eastAsia="Times New Roman" w:hAnsi="Calibri" w:cs="Times New Roman"/>
      <w:i/>
      <w:iCs/>
      <w:sz w:val="24"/>
      <w:szCs w:val="24"/>
      <w:lang w:val="en-GB"/>
    </w:rPr>
  </w:style>
  <w:style w:type="paragraph" w:styleId="ListParagraph">
    <w:name w:val="List Paragraph"/>
    <w:aliases w:val="Bullet,Bullet List,FooterText,Paragraphe de liste1,List Paragraph1,numbered,Listeafsnit1,Bulletr List Paragraph,列出段落,列出段落1,List Paragraph2,List Paragraph21,Párrafo de lista1,Parágrafo da Lista1,リスト段落1,List Paragraph11,Listenabsatz1,F"/>
    <w:basedOn w:val="Normal"/>
    <w:link w:val="ListParagraphChar"/>
    <w:uiPriority w:val="34"/>
    <w:qFormat/>
    <w:rsid w:val="00460B55"/>
    <w:pPr>
      <w:ind w:left="720"/>
    </w:pPr>
    <w:rPr>
      <w:rFonts w:ascii="Calibri" w:eastAsia="Calibri" w:hAnsi="Calibri"/>
      <w:sz w:val="22"/>
      <w:szCs w:val="22"/>
      <w:lang w:val="en-US"/>
    </w:rPr>
  </w:style>
  <w:style w:type="paragraph" w:styleId="NormalWeb">
    <w:name w:val="Normal (Web)"/>
    <w:basedOn w:val="Normal"/>
    <w:uiPriority w:val="99"/>
    <w:semiHidden/>
    <w:unhideWhenUsed/>
    <w:rsid w:val="003A124E"/>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unhideWhenUsed/>
    <w:rsid w:val="00750566"/>
    <w:pPr>
      <w:tabs>
        <w:tab w:val="center" w:pos="4513"/>
        <w:tab w:val="right" w:pos="9026"/>
      </w:tabs>
    </w:pPr>
  </w:style>
  <w:style w:type="character" w:customStyle="1" w:styleId="HeaderChar">
    <w:name w:val="Header Char"/>
    <w:link w:val="Header"/>
    <w:uiPriority w:val="99"/>
    <w:rsid w:val="00750566"/>
    <w:rPr>
      <w:rFonts w:ascii="Verdana" w:hAnsi="Verdana"/>
      <w:sz w:val="24"/>
      <w:szCs w:val="24"/>
      <w:lang w:eastAsia="en-US"/>
    </w:rPr>
  </w:style>
  <w:style w:type="paragraph" w:styleId="Footer">
    <w:name w:val="footer"/>
    <w:basedOn w:val="Normal"/>
    <w:link w:val="FooterChar"/>
    <w:uiPriority w:val="99"/>
    <w:unhideWhenUsed/>
    <w:rsid w:val="00750566"/>
    <w:pPr>
      <w:tabs>
        <w:tab w:val="center" w:pos="4513"/>
        <w:tab w:val="right" w:pos="9026"/>
      </w:tabs>
    </w:pPr>
  </w:style>
  <w:style w:type="character" w:customStyle="1" w:styleId="FooterChar">
    <w:name w:val="Footer Char"/>
    <w:link w:val="Footer"/>
    <w:uiPriority w:val="99"/>
    <w:rsid w:val="00750566"/>
    <w:rPr>
      <w:rFonts w:ascii="Verdana" w:hAnsi="Verdana"/>
      <w:sz w:val="24"/>
      <w:szCs w:val="24"/>
      <w:lang w:eastAsia="en-US"/>
    </w:rPr>
  </w:style>
  <w:style w:type="character" w:customStyle="1" w:styleId="Heading6Char">
    <w:name w:val="Heading 6 Char"/>
    <w:link w:val="Heading6"/>
    <w:uiPriority w:val="9"/>
    <w:semiHidden/>
    <w:rsid w:val="00353F39"/>
    <w:rPr>
      <w:rFonts w:ascii="Calibri" w:eastAsia="Times New Roman" w:hAnsi="Calibri" w:cs="Times New Roman"/>
      <w:b/>
      <w:bCs/>
      <w:sz w:val="22"/>
      <w:szCs w:val="22"/>
      <w:lang w:eastAsia="en-US"/>
    </w:rPr>
  </w:style>
  <w:style w:type="paragraph" w:styleId="BodyText">
    <w:name w:val="Body Text"/>
    <w:basedOn w:val="Normal"/>
    <w:link w:val="BodyTextChar"/>
    <w:semiHidden/>
    <w:rsid w:val="00353F39"/>
    <w:pPr>
      <w:widowControl w:val="0"/>
    </w:pPr>
    <w:rPr>
      <w:rFonts w:ascii="Garamond" w:eastAsia="Times New Roman" w:hAnsi="Garamond"/>
      <w:snapToGrid w:val="0"/>
      <w:szCs w:val="20"/>
      <w:lang w:val="en-US"/>
    </w:rPr>
  </w:style>
  <w:style w:type="character" w:customStyle="1" w:styleId="BodyTextChar">
    <w:name w:val="Body Text Char"/>
    <w:link w:val="BodyText"/>
    <w:semiHidden/>
    <w:rsid w:val="00353F39"/>
    <w:rPr>
      <w:rFonts w:ascii="Garamond" w:eastAsia="Times New Roman" w:hAnsi="Garamond"/>
      <w:snapToGrid w:val="0"/>
      <w:sz w:val="24"/>
      <w:lang w:val="en-US" w:eastAsia="en-US"/>
    </w:rPr>
  </w:style>
  <w:style w:type="character" w:styleId="CommentReference">
    <w:name w:val="annotation reference"/>
    <w:uiPriority w:val="99"/>
    <w:semiHidden/>
    <w:unhideWhenUsed/>
    <w:rsid w:val="00BF68BF"/>
    <w:rPr>
      <w:sz w:val="16"/>
      <w:szCs w:val="16"/>
    </w:rPr>
  </w:style>
  <w:style w:type="paragraph" w:styleId="CommentText">
    <w:name w:val="annotation text"/>
    <w:basedOn w:val="Normal"/>
    <w:link w:val="CommentTextChar"/>
    <w:uiPriority w:val="99"/>
    <w:semiHidden/>
    <w:unhideWhenUsed/>
    <w:rsid w:val="00BF68BF"/>
    <w:rPr>
      <w:sz w:val="20"/>
      <w:szCs w:val="20"/>
    </w:rPr>
  </w:style>
  <w:style w:type="character" w:customStyle="1" w:styleId="CommentTextChar">
    <w:name w:val="Comment Text Char"/>
    <w:link w:val="CommentText"/>
    <w:uiPriority w:val="99"/>
    <w:semiHidden/>
    <w:rsid w:val="00BF68BF"/>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BF68BF"/>
    <w:rPr>
      <w:b/>
      <w:bCs/>
    </w:rPr>
  </w:style>
  <w:style w:type="character" w:customStyle="1" w:styleId="CommentSubjectChar">
    <w:name w:val="Comment Subject Char"/>
    <w:link w:val="CommentSubject"/>
    <w:uiPriority w:val="99"/>
    <w:semiHidden/>
    <w:rsid w:val="00BF68BF"/>
    <w:rPr>
      <w:rFonts w:ascii="Verdana" w:hAnsi="Verdana"/>
      <w:b/>
      <w:bCs/>
      <w:lang w:eastAsia="en-US"/>
    </w:rPr>
  </w:style>
  <w:style w:type="table" w:styleId="TableGrid">
    <w:name w:val="Table Grid"/>
    <w:basedOn w:val="TableNormal"/>
    <w:uiPriority w:val="59"/>
    <w:rsid w:val="008E36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C1C8C"/>
    <w:rPr>
      <w:color w:val="0000FF"/>
      <w:u w:val="single"/>
    </w:rPr>
  </w:style>
  <w:style w:type="paragraph" w:styleId="FootnoteText">
    <w:name w:val="footnote text"/>
    <w:basedOn w:val="Normal"/>
    <w:link w:val="FootnoteTextChar"/>
    <w:uiPriority w:val="99"/>
    <w:semiHidden/>
    <w:unhideWhenUsed/>
    <w:rsid w:val="00802DAF"/>
    <w:rPr>
      <w:sz w:val="20"/>
      <w:szCs w:val="20"/>
    </w:rPr>
  </w:style>
  <w:style w:type="character" w:customStyle="1" w:styleId="FootnoteTextChar">
    <w:name w:val="Footnote Text Char"/>
    <w:link w:val="FootnoteText"/>
    <w:uiPriority w:val="99"/>
    <w:semiHidden/>
    <w:rsid w:val="00802DAF"/>
    <w:rPr>
      <w:rFonts w:ascii="Verdana" w:hAnsi="Verdana"/>
      <w:lang w:eastAsia="en-US"/>
    </w:rPr>
  </w:style>
  <w:style w:type="character" w:styleId="FootnoteReference">
    <w:name w:val="footnote reference"/>
    <w:uiPriority w:val="99"/>
    <w:semiHidden/>
    <w:unhideWhenUsed/>
    <w:rsid w:val="00802DAF"/>
    <w:rPr>
      <w:vertAlign w:val="superscript"/>
    </w:rPr>
  </w:style>
  <w:style w:type="character" w:styleId="UnresolvedMention">
    <w:name w:val="Unresolved Mention"/>
    <w:uiPriority w:val="99"/>
    <w:semiHidden/>
    <w:unhideWhenUsed/>
    <w:rsid w:val="007C55A6"/>
    <w:rPr>
      <w:color w:val="605E5C"/>
      <w:shd w:val="clear" w:color="auto" w:fill="E1DFDD"/>
    </w:rPr>
  </w:style>
  <w:style w:type="paragraph" w:styleId="NoSpacing">
    <w:name w:val="No Spacing"/>
    <w:uiPriority w:val="1"/>
    <w:qFormat/>
    <w:rsid w:val="00E40EED"/>
    <w:rPr>
      <w:rFonts w:ascii="Calibri" w:eastAsia="Calibri" w:hAnsi="Calibri"/>
      <w:sz w:val="22"/>
      <w:szCs w:val="22"/>
      <w:lang w:eastAsia="en-US"/>
    </w:rPr>
  </w:style>
  <w:style w:type="character" w:customStyle="1" w:styleId="ListParagraphChar">
    <w:name w:val="List Paragraph Char"/>
    <w:aliases w:val="Bullet Char,Bullet List Char,FooterText Char,Paragraphe de liste1 Char,List Paragraph1 Char,numbered Char,Listeafsnit1 Char,Bulletr List Paragraph Char,列出段落 Char,列出段落1 Char,List Paragraph2 Char,List Paragraph21 Char,リスト段落1 Char"/>
    <w:link w:val="ListParagraph"/>
    <w:uiPriority w:val="34"/>
    <w:locked/>
    <w:rsid w:val="00E61073"/>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402">
      <w:bodyDiv w:val="1"/>
      <w:marLeft w:val="0"/>
      <w:marRight w:val="0"/>
      <w:marTop w:val="0"/>
      <w:marBottom w:val="0"/>
      <w:divBdr>
        <w:top w:val="none" w:sz="0" w:space="0" w:color="auto"/>
        <w:left w:val="none" w:sz="0" w:space="0" w:color="auto"/>
        <w:bottom w:val="none" w:sz="0" w:space="0" w:color="auto"/>
        <w:right w:val="none" w:sz="0" w:space="0" w:color="auto"/>
      </w:divBdr>
    </w:div>
    <w:div w:id="837307728">
      <w:bodyDiv w:val="1"/>
      <w:marLeft w:val="0"/>
      <w:marRight w:val="0"/>
      <w:marTop w:val="0"/>
      <w:marBottom w:val="0"/>
      <w:divBdr>
        <w:top w:val="none" w:sz="0" w:space="0" w:color="auto"/>
        <w:left w:val="none" w:sz="0" w:space="0" w:color="auto"/>
        <w:bottom w:val="none" w:sz="0" w:space="0" w:color="auto"/>
        <w:right w:val="none" w:sz="0" w:space="0" w:color="auto"/>
      </w:divBdr>
    </w:div>
    <w:div w:id="859659242">
      <w:bodyDiv w:val="1"/>
      <w:marLeft w:val="0"/>
      <w:marRight w:val="0"/>
      <w:marTop w:val="0"/>
      <w:marBottom w:val="0"/>
      <w:divBdr>
        <w:top w:val="none" w:sz="0" w:space="0" w:color="auto"/>
        <w:left w:val="none" w:sz="0" w:space="0" w:color="auto"/>
        <w:bottom w:val="none" w:sz="0" w:space="0" w:color="auto"/>
        <w:right w:val="none" w:sz="0" w:space="0" w:color="auto"/>
      </w:divBdr>
    </w:div>
    <w:div w:id="1261841558">
      <w:bodyDiv w:val="1"/>
      <w:marLeft w:val="0"/>
      <w:marRight w:val="0"/>
      <w:marTop w:val="0"/>
      <w:marBottom w:val="0"/>
      <w:divBdr>
        <w:top w:val="none" w:sz="0" w:space="0" w:color="auto"/>
        <w:left w:val="none" w:sz="0" w:space="0" w:color="auto"/>
        <w:bottom w:val="none" w:sz="0" w:space="0" w:color="auto"/>
        <w:right w:val="none" w:sz="0" w:space="0" w:color="auto"/>
      </w:divBdr>
    </w:div>
    <w:div w:id="19075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72b42cc-0654-4ea4-bbf8-761c8f6854f1">
      <Terms xmlns="http://schemas.microsoft.com/office/infopath/2007/PartnerControls"/>
    </lcf76f155ced4ddcb4097134ff3c332f>
    <TaxCatchAll xmlns="0e96736b-fc29-4335-be1a-49136fb1a249"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A2E11CFD92A541A8C9BA8F189F3672" ma:contentTypeVersion="23" ma:contentTypeDescription="Create a new document." ma:contentTypeScope="" ma:versionID="bd94efeea247abf8a79787cea864ef46">
  <xsd:schema xmlns:xsd="http://www.w3.org/2001/XMLSchema" xmlns:xs="http://www.w3.org/2001/XMLSchema" xmlns:p="http://schemas.microsoft.com/office/2006/metadata/properties" xmlns:ns1="http://schemas.microsoft.com/sharepoint/v3" xmlns:ns2="672b42cc-0654-4ea4-bbf8-761c8f6854f1" xmlns:ns3="0e96736b-fc29-4335-be1a-49136fb1a249" targetNamespace="http://schemas.microsoft.com/office/2006/metadata/properties" ma:root="true" ma:fieldsID="01b5aa4401e0010c3c457e5dc383bd46" ns1:_="" ns2:_="" ns3:_="">
    <xsd:import namespace="http://schemas.microsoft.com/sharepoint/v3"/>
    <xsd:import namespace="672b42cc-0654-4ea4-bbf8-761c8f6854f1"/>
    <xsd:import namespace="0e96736b-fc29-4335-be1a-49136fb1a24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2b42cc-0654-4ea4-bbf8-761c8f685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7b9722-6d24-4ab5-a83d-e869a944336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6736b-fc29-4335-be1a-49136fb1a2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749f87a-45e2-4c57-8ec7-025fcdebea01}" ma:internalName="TaxCatchAll" ma:showField="CatchAllData" ma:web="0e96736b-fc29-4335-be1a-49136fb1a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9D1DE2-3C73-4CA3-937B-76ED8727B961}">
  <ds:schemaRefs>
    <ds:schemaRef ds:uri="http://schemas.openxmlformats.org/officeDocument/2006/bibliography"/>
  </ds:schemaRefs>
</ds:datastoreItem>
</file>

<file path=customXml/itemProps2.xml><?xml version="1.0" encoding="utf-8"?>
<ds:datastoreItem xmlns:ds="http://schemas.openxmlformats.org/officeDocument/2006/customXml" ds:itemID="{9ED7348C-5E43-4ABF-BC1B-C213A83E6CAF}">
  <ds:schemaRefs>
    <ds:schemaRef ds:uri="http://schemas.microsoft.com/office/2006/metadata/properties"/>
    <ds:schemaRef ds:uri="http://schemas.microsoft.com/office/infopath/2007/PartnerControls"/>
    <ds:schemaRef ds:uri="http://schemas.microsoft.com/sharepoint/v3"/>
    <ds:schemaRef ds:uri="672b42cc-0654-4ea4-bbf8-761c8f6854f1"/>
    <ds:schemaRef ds:uri="0e96736b-fc29-4335-be1a-49136fb1a249"/>
  </ds:schemaRefs>
</ds:datastoreItem>
</file>

<file path=customXml/itemProps3.xml><?xml version="1.0" encoding="utf-8"?>
<ds:datastoreItem xmlns:ds="http://schemas.openxmlformats.org/officeDocument/2006/customXml" ds:itemID="{D897D597-AA38-4F61-97CF-78CFAA234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2b42cc-0654-4ea4-bbf8-761c8f6854f1"/>
    <ds:schemaRef ds:uri="0e96736b-fc29-4335-be1a-49136fb1a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71732-6BFF-4745-A1E1-30420C355265}">
  <ds:schemaRefs>
    <ds:schemaRef ds:uri="http://schemas.microsoft.com/office/2006/metadata/longProperties"/>
  </ds:schemaRefs>
</ds:datastoreItem>
</file>

<file path=customXml/itemProps5.xml><?xml version="1.0" encoding="utf-8"?>
<ds:datastoreItem xmlns:ds="http://schemas.openxmlformats.org/officeDocument/2006/customXml" ds:itemID="{CF72D79E-3184-424C-A4DA-94CDF9B0F425}">
  <ds:schemaRefs>
    <ds:schemaRef ds:uri="http://schemas.microsoft.com/sharepoint/v3/contenttype/forms"/>
  </ds:schemaRefs>
</ds:datastoreItem>
</file>

<file path=docMetadata/LabelInfo.xml><?xml version="1.0" encoding="utf-8"?>
<clbl:labelList xmlns:clbl="http://schemas.microsoft.com/office/2020/mipLabelMetadata">
  <clbl:label id="{ed820bf6-93df-4b71-9da9-56547f7282ba}" enabled="0" method="" siteId="{ed820bf6-93df-4b71-9da9-56547f7282ba}" removed="1"/>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894</Words>
  <Characters>4885</Characters>
  <Application>Microsoft Office Word</Application>
  <DocSecurity>0</DocSecurity>
  <Lines>119</Lines>
  <Paragraphs>86</Paragraphs>
  <ScaleCrop>false</ScaleCrop>
  <HeadingPairs>
    <vt:vector size="2" baseType="variant">
      <vt:variant>
        <vt:lpstr>Title</vt:lpstr>
      </vt:variant>
      <vt:variant>
        <vt:i4>1</vt:i4>
      </vt:variant>
    </vt:vector>
  </HeadingPairs>
  <TitlesOfParts>
    <vt:vector size="1" baseType="lpstr">
      <vt:lpstr/>
    </vt:vector>
  </TitlesOfParts>
  <Company>Techniquest</Company>
  <LinksUpToDate>false</LinksUpToDate>
  <CharactersWithSpaces>5693</CharactersWithSpaces>
  <SharedDoc>false</SharedDoc>
  <HLinks>
    <vt:vector size="6" baseType="variant">
      <vt:variant>
        <vt:i4>6488078</vt:i4>
      </vt:variant>
      <vt:variant>
        <vt:i4>4247</vt:i4>
      </vt:variant>
      <vt:variant>
        <vt:i4>1025</vt:i4>
      </vt:variant>
      <vt:variant>
        <vt:i4>1</vt:i4>
      </vt:variant>
      <vt:variant>
        <vt:lpwstr>cid:image001.png@01DA8ABB.0A5D3910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Roostan</dc:creator>
  <cp:keywords/>
  <cp:lastModifiedBy>Cathreena Drake</cp:lastModifiedBy>
  <cp:revision>5</cp:revision>
  <cp:lastPrinted>2023-03-01T16:07:00Z</cp:lastPrinted>
  <dcterms:created xsi:type="dcterms:W3CDTF">2026-05-14T12:00:00Z</dcterms:created>
  <dcterms:modified xsi:type="dcterms:W3CDTF">2026-05-14T13:24:00Z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Roisin Murray</vt:lpwstr>
  </property>
  <property fmtid="{D5CDD505-2E9C-101B-9397-08002B2CF9AE}" pid="3" name="Order">
    <vt:lpwstr>48600.0000000000</vt:lpwstr>
  </property>
  <property fmtid="{D5CDD505-2E9C-101B-9397-08002B2CF9AE}" pid="4" name="display_urn:schemas-microsoft-com:office:office#Author">
    <vt:lpwstr>Roisin Murray</vt:lpwstr>
  </property>
  <property fmtid="{D5CDD505-2E9C-101B-9397-08002B2CF9AE}" pid="5" name="ContentTypeId">
    <vt:lpwstr>0x01010051A2E11CFD92A541A8C9BA8F189F3672</vt:lpwstr>
  </property>
  <property fmtid="{D5CDD505-2E9C-101B-9397-08002B2CF9AE}" pid="6" name="MediaServiceImageTags">
    <vt:lpwstr/>
  </property>
</Properties>
</file>